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F86C" w14:textId="78FDEB04" w:rsidR="00B02CC0" w:rsidRPr="00C8136D" w:rsidRDefault="00B02CC0" w:rsidP="00C8136D">
      <w:pPr>
        <w:spacing w:line="360" w:lineRule="auto"/>
        <w:jc w:val="center"/>
        <w:rPr>
          <w:rFonts w:ascii="Arial" w:hAnsi="Arial" w:cs="Arial"/>
          <w:i/>
          <w:iCs/>
          <w:sz w:val="44"/>
          <w:szCs w:val="44"/>
          <w:u w:val="single"/>
        </w:rPr>
      </w:pPr>
      <w:r w:rsidRPr="00C8136D">
        <w:rPr>
          <w:rFonts w:ascii="Arial" w:hAnsi="Arial" w:cs="Arial"/>
          <w:i/>
          <w:iCs/>
          <w:sz w:val="44"/>
          <w:szCs w:val="44"/>
          <w:u w:val="single"/>
        </w:rPr>
        <w:t>SU CARTA INTESTATA</w:t>
      </w:r>
    </w:p>
    <w:p w14:paraId="26136CBA" w14:textId="77777777" w:rsidR="00B02CC0" w:rsidRPr="00C8136D" w:rsidRDefault="00B02CC0" w:rsidP="00C8136D">
      <w:pPr>
        <w:spacing w:line="360" w:lineRule="auto"/>
        <w:rPr>
          <w:rFonts w:ascii="Arial" w:hAnsi="Arial" w:cs="Arial"/>
          <w:u w:val="single"/>
        </w:rPr>
      </w:pPr>
    </w:p>
    <w:p w14:paraId="351AD068" w14:textId="55AC13EB" w:rsidR="00F5446C" w:rsidRDefault="00B02CC0" w:rsidP="00C8136D">
      <w:pPr>
        <w:spacing w:line="360" w:lineRule="auto"/>
        <w:rPr>
          <w:rFonts w:ascii="Arial" w:hAnsi="Arial" w:cs="Arial"/>
        </w:rPr>
      </w:pPr>
      <w:r w:rsidRPr="00C8136D">
        <w:rPr>
          <w:rFonts w:ascii="Arial" w:hAnsi="Arial" w:cs="Arial"/>
        </w:rPr>
        <w:t xml:space="preserve">Lo Studio </w:t>
      </w:r>
      <w:r w:rsidRPr="00C8136D">
        <w:rPr>
          <w:rFonts w:ascii="Arial" w:hAnsi="Arial" w:cs="Arial"/>
          <w:highlight w:val="yellow"/>
        </w:rPr>
        <w:t>[●]</w:t>
      </w:r>
      <w:r w:rsidRPr="00C8136D">
        <w:rPr>
          <w:rFonts w:ascii="Arial" w:hAnsi="Arial" w:cs="Arial"/>
        </w:rPr>
        <w:t xml:space="preserve"> </w:t>
      </w:r>
      <w:r w:rsidR="00952C6F" w:rsidRPr="00C8136D">
        <w:rPr>
          <w:rFonts w:ascii="Arial" w:hAnsi="Arial" w:cs="Arial"/>
        </w:rPr>
        <w:t>[</w:t>
      </w:r>
      <w:r w:rsidRPr="00C8136D">
        <w:rPr>
          <w:rFonts w:ascii="Arial" w:hAnsi="Arial" w:cs="Arial"/>
          <w:i/>
          <w:iCs/>
        </w:rPr>
        <w:t>opp</w:t>
      </w:r>
      <w:r w:rsidR="005E3CC2">
        <w:rPr>
          <w:rFonts w:ascii="Arial" w:hAnsi="Arial" w:cs="Arial"/>
          <w:i/>
          <w:iCs/>
        </w:rPr>
        <w:t>ure</w:t>
      </w:r>
      <w:r w:rsidRPr="00C8136D">
        <w:rPr>
          <w:rFonts w:ascii="Arial" w:hAnsi="Arial" w:cs="Arial"/>
        </w:rPr>
        <w:t xml:space="preserve"> Il dott. </w:t>
      </w:r>
      <w:r w:rsidRPr="00C8136D">
        <w:rPr>
          <w:rFonts w:ascii="Arial" w:hAnsi="Arial" w:cs="Arial"/>
          <w:highlight w:val="yellow"/>
        </w:rPr>
        <w:t>[●]</w:t>
      </w:r>
      <w:r w:rsidRPr="00C8136D">
        <w:rPr>
          <w:rFonts w:ascii="Arial" w:hAnsi="Arial" w:cs="Arial"/>
        </w:rPr>
        <w:t xml:space="preserve"> / La dott.ssa </w:t>
      </w:r>
      <w:r w:rsidRPr="00C8136D">
        <w:rPr>
          <w:rFonts w:ascii="Arial" w:hAnsi="Arial" w:cs="Arial"/>
          <w:highlight w:val="yellow"/>
        </w:rPr>
        <w:t>[●]</w:t>
      </w:r>
      <w:r w:rsidR="00952C6F" w:rsidRPr="00C8136D">
        <w:rPr>
          <w:rFonts w:ascii="Arial" w:hAnsi="Arial" w:cs="Arial"/>
        </w:rPr>
        <w:t>, nel seguito lo “Studio”,]</w:t>
      </w:r>
      <w:r w:rsidRPr="00C8136D">
        <w:rPr>
          <w:rFonts w:ascii="Arial" w:hAnsi="Arial" w:cs="Arial"/>
        </w:rPr>
        <w:t xml:space="preserve"> aderisce al </w:t>
      </w:r>
      <w:r w:rsidRPr="00763CDF">
        <w:rPr>
          <w:rFonts w:ascii="Arial" w:hAnsi="Arial" w:cs="Arial"/>
          <w:b/>
          <w:bCs/>
        </w:rPr>
        <w:t>P</w:t>
      </w:r>
      <w:r w:rsidRPr="00C8136D">
        <w:rPr>
          <w:rFonts w:ascii="Arial" w:hAnsi="Arial" w:cs="Arial"/>
          <w:b/>
          <w:bCs/>
        </w:rPr>
        <w:t>ROTOCOLLO TORINO PER I PRATICANTI DOTTORI COMMERCIALISTI</w:t>
      </w:r>
      <w:r w:rsidR="00757288" w:rsidRPr="00757288">
        <w:rPr>
          <w:rFonts w:ascii="Arial" w:hAnsi="Arial" w:cs="Arial"/>
          <w:b/>
          <w:bCs/>
        </w:rPr>
        <w:t xml:space="preserve"> ED ESPERTI CONTABILI</w:t>
      </w:r>
      <w:r w:rsidRPr="00C8136D">
        <w:rPr>
          <w:rFonts w:ascii="Arial" w:hAnsi="Arial" w:cs="Arial"/>
        </w:rPr>
        <w:t>, in copia qui allegato, e si impegna a implementarlo nei confronti dei propri praticanti dottori commercialisti</w:t>
      </w:r>
      <w:r w:rsidR="00757288" w:rsidRPr="00757288">
        <w:rPr>
          <w:rFonts w:ascii="Arial" w:hAnsi="Arial" w:cs="Arial"/>
        </w:rPr>
        <w:t xml:space="preserve"> ed esperti contabili</w:t>
      </w:r>
      <w:r w:rsidR="00F5446C" w:rsidRPr="00C8136D">
        <w:rPr>
          <w:rFonts w:ascii="Arial" w:hAnsi="Arial" w:cs="Arial"/>
        </w:rPr>
        <w:t>.</w:t>
      </w:r>
    </w:p>
    <w:p w14:paraId="645F922C" w14:textId="77777777" w:rsidR="00C8136D" w:rsidRPr="00C8136D" w:rsidRDefault="00C8136D" w:rsidP="00C8136D">
      <w:pPr>
        <w:spacing w:line="360" w:lineRule="auto"/>
        <w:rPr>
          <w:rFonts w:ascii="Arial" w:hAnsi="Arial" w:cs="Arial"/>
        </w:rPr>
      </w:pPr>
    </w:p>
    <w:p w14:paraId="17639F29" w14:textId="0A372981" w:rsidR="00B02CC0" w:rsidRPr="00C8136D" w:rsidRDefault="00F5446C" w:rsidP="00C8136D">
      <w:pPr>
        <w:spacing w:line="360" w:lineRule="auto"/>
        <w:rPr>
          <w:rFonts w:ascii="Arial" w:hAnsi="Arial" w:cs="Arial"/>
        </w:rPr>
      </w:pPr>
      <w:r w:rsidRPr="00C8136D">
        <w:rPr>
          <w:rFonts w:ascii="Arial" w:hAnsi="Arial" w:cs="Arial"/>
        </w:rPr>
        <w:t xml:space="preserve">In </w:t>
      </w:r>
      <w:r w:rsidR="00952C6F" w:rsidRPr="00C8136D">
        <w:rPr>
          <w:rFonts w:ascii="Arial" w:hAnsi="Arial" w:cs="Arial"/>
        </w:rPr>
        <w:t xml:space="preserve">un’ottica di trasparenza relazionale, </w:t>
      </w:r>
      <w:r w:rsidRPr="00C8136D">
        <w:rPr>
          <w:rFonts w:ascii="Arial" w:hAnsi="Arial" w:cs="Arial"/>
        </w:rPr>
        <w:t xml:space="preserve">lo Studio </w:t>
      </w:r>
      <w:r w:rsidR="00952C6F" w:rsidRPr="00C8136D">
        <w:rPr>
          <w:rFonts w:ascii="Arial" w:hAnsi="Arial" w:cs="Arial"/>
        </w:rPr>
        <w:t xml:space="preserve">consegna una copia del presente documento </w:t>
      </w:r>
      <w:r w:rsidRPr="00C8136D">
        <w:rPr>
          <w:rFonts w:ascii="Arial" w:hAnsi="Arial" w:cs="Arial"/>
        </w:rPr>
        <w:t>agli aspiranti tirocinanti in occasione del primo colloquio di selezione</w:t>
      </w:r>
      <w:r w:rsidR="00952C6F" w:rsidRPr="00C8136D">
        <w:rPr>
          <w:rFonts w:ascii="Arial" w:hAnsi="Arial" w:cs="Arial"/>
        </w:rPr>
        <w:t>.</w:t>
      </w:r>
    </w:p>
    <w:p w14:paraId="0E69634A" w14:textId="77777777" w:rsidR="00B02CC0" w:rsidRPr="00C8136D" w:rsidRDefault="00B02CC0" w:rsidP="00C8136D">
      <w:pPr>
        <w:tabs>
          <w:tab w:val="center" w:pos="6804"/>
        </w:tabs>
        <w:spacing w:line="360" w:lineRule="auto"/>
        <w:rPr>
          <w:rFonts w:ascii="Arial" w:hAnsi="Arial" w:cs="Arial"/>
        </w:rPr>
      </w:pPr>
    </w:p>
    <w:p w14:paraId="7B422D8D" w14:textId="3C6CB16C" w:rsidR="00B02CC0" w:rsidRPr="00C8136D" w:rsidRDefault="00B02CC0" w:rsidP="00C8136D">
      <w:pPr>
        <w:tabs>
          <w:tab w:val="center" w:pos="6804"/>
        </w:tabs>
        <w:spacing w:line="360" w:lineRule="auto"/>
        <w:rPr>
          <w:rFonts w:ascii="Arial" w:hAnsi="Arial" w:cs="Arial"/>
        </w:rPr>
      </w:pPr>
      <w:r w:rsidRPr="00C8136D">
        <w:rPr>
          <w:rFonts w:ascii="Arial" w:hAnsi="Arial" w:cs="Arial"/>
        </w:rPr>
        <w:t xml:space="preserve">Torino, </w:t>
      </w:r>
      <w:r w:rsidRPr="00C8136D">
        <w:rPr>
          <w:rFonts w:ascii="Arial" w:hAnsi="Arial" w:cs="Arial"/>
          <w:highlight w:val="yellow"/>
        </w:rPr>
        <w:t>[●]</w:t>
      </w:r>
    </w:p>
    <w:p w14:paraId="1B6F8D0A" w14:textId="77777777" w:rsidR="00B02CC0" w:rsidRPr="00C8136D" w:rsidRDefault="00B02CC0" w:rsidP="00C8136D">
      <w:pPr>
        <w:tabs>
          <w:tab w:val="center" w:pos="6804"/>
        </w:tabs>
        <w:spacing w:line="360" w:lineRule="auto"/>
        <w:rPr>
          <w:rFonts w:ascii="Arial" w:hAnsi="Arial" w:cs="Arial"/>
          <w:u w:val="single"/>
        </w:rPr>
      </w:pPr>
    </w:p>
    <w:p w14:paraId="24351771" w14:textId="77777777" w:rsidR="00B02CC0" w:rsidRPr="00C8136D" w:rsidRDefault="00B02CC0" w:rsidP="00C8136D">
      <w:pPr>
        <w:tabs>
          <w:tab w:val="center" w:pos="6804"/>
        </w:tabs>
        <w:spacing w:line="360" w:lineRule="auto"/>
        <w:rPr>
          <w:rFonts w:ascii="Arial" w:hAnsi="Arial" w:cs="Arial"/>
          <w:u w:val="single"/>
        </w:rPr>
      </w:pPr>
    </w:p>
    <w:p w14:paraId="01FE9C00" w14:textId="1D673152" w:rsidR="00B02CC0" w:rsidRPr="00C8136D" w:rsidRDefault="00B02CC0" w:rsidP="00C8136D">
      <w:pPr>
        <w:tabs>
          <w:tab w:val="center" w:pos="6804"/>
        </w:tabs>
        <w:spacing w:line="360" w:lineRule="auto"/>
        <w:rPr>
          <w:rFonts w:ascii="Arial" w:hAnsi="Arial" w:cs="Arial"/>
        </w:rPr>
      </w:pPr>
      <w:r w:rsidRPr="00C8136D">
        <w:rPr>
          <w:rFonts w:ascii="Arial" w:hAnsi="Arial" w:cs="Arial"/>
        </w:rPr>
        <w:tab/>
        <w:t>(Nome/cognome)</w:t>
      </w:r>
    </w:p>
    <w:p w14:paraId="5C803C9F" w14:textId="77777777" w:rsidR="00B02CC0" w:rsidRPr="00C8136D" w:rsidRDefault="00B02CC0" w:rsidP="00C8136D">
      <w:pPr>
        <w:tabs>
          <w:tab w:val="center" w:pos="6804"/>
        </w:tabs>
        <w:spacing w:line="360" w:lineRule="auto"/>
        <w:rPr>
          <w:rFonts w:ascii="Arial" w:hAnsi="Arial" w:cs="Arial"/>
        </w:rPr>
      </w:pPr>
    </w:p>
    <w:p w14:paraId="16524593" w14:textId="7FF3AA93" w:rsidR="00B02CC0" w:rsidRPr="00C8136D" w:rsidRDefault="00B02CC0" w:rsidP="00C8136D">
      <w:pPr>
        <w:tabs>
          <w:tab w:val="center" w:pos="6804"/>
        </w:tabs>
        <w:spacing w:line="360" w:lineRule="auto"/>
        <w:rPr>
          <w:rFonts w:ascii="Arial" w:hAnsi="Arial" w:cs="Arial"/>
        </w:rPr>
      </w:pPr>
      <w:r w:rsidRPr="00C8136D">
        <w:rPr>
          <w:rFonts w:ascii="Arial" w:hAnsi="Arial" w:cs="Arial"/>
        </w:rPr>
        <w:tab/>
        <w:t>________________________________________</w:t>
      </w:r>
    </w:p>
    <w:p w14:paraId="15E6D02F" w14:textId="77777777" w:rsidR="00B02CC0" w:rsidRPr="00C8136D" w:rsidRDefault="00B02CC0" w:rsidP="00C8136D">
      <w:pPr>
        <w:spacing w:line="360" w:lineRule="auto"/>
        <w:rPr>
          <w:rFonts w:ascii="Arial" w:hAnsi="Arial" w:cs="Arial"/>
          <w:b/>
          <w:bCs/>
          <w:u w:val="single"/>
        </w:rPr>
      </w:pPr>
    </w:p>
    <w:p w14:paraId="5B7E79AA" w14:textId="77777777" w:rsidR="00C73CFF" w:rsidRPr="00C8136D" w:rsidRDefault="00C73CFF" w:rsidP="00C8136D">
      <w:pPr>
        <w:spacing w:line="360" w:lineRule="auto"/>
        <w:rPr>
          <w:rFonts w:ascii="Arial" w:hAnsi="Arial" w:cs="Arial"/>
        </w:rPr>
      </w:pPr>
    </w:p>
    <w:p w14:paraId="36AB6F79" w14:textId="77777777" w:rsidR="00C73CFF" w:rsidRPr="00C8136D" w:rsidRDefault="00C73CFF" w:rsidP="00C8136D">
      <w:pPr>
        <w:spacing w:line="360" w:lineRule="auto"/>
        <w:rPr>
          <w:rFonts w:ascii="Arial" w:hAnsi="Arial" w:cs="Arial"/>
        </w:rPr>
      </w:pPr>
    </w:p>
    <w:p w14:paraId="1EDF0FB4" w14:textId="50D9A7C8" w:rsidR="00C73CFF" w:rsidRPr="00C8136D" w:rsidRDefault="00C73CFF" w:rsidP="00C8136D">
      <w:pPr>
        <w:spacing w:line="360" w:lineRule="auto"/>
        <w:rPr>
          <w:rFonts w:ascii="Arial" w:hAnsi="Arial" w:cs="Arial"/>
        </w:rPr>
      </w:pPr>
      <w:r w:rsidRPr="00C8136D">
        <w:rPr>
          <w:rFonts w:ascii="Arial" w:hAnsi="Arial" w:cs="Arial"/>
        </w:rPr>
        <w:t>Il dott. / La dott.ssa …………………………………………………………………………………………………</w:t>
      </w:r>
      <w:r w:rsidR="00BA19C5">
        <w:rPr>
          <w:rFonts w:ascii="Arial" w:hAnsi="Arial" w:cs="Arial"/>
        </w:rPr>
        <w:t>…….</w:t>
      </w:r>
    </w:p>
    <w:p w14:paraId="7109AF57" w14:textId="7BB5FBB9" w:rsidR="00C73CFF" w:rsidRPr="00C8136D" w:rsidRDefault="00C73CFF" w:rsidP="00C8136D">
      <w:pPr>
        <w:spacing w:line="360" w:lineRule="auto"/>
        <w:rPr>
          <w:rFonts w:ascii="Arial" w:hAnsi="Arial" w:cs="Arial"/>
        </w:rPr>
      </w:pPr>
      <w:r w:rsidRPr="00C8136D">
        <w:rPr>
          <w:rFonts w:ascii="Arial" w:hAnsi="Arial" w:cs="Arial"/>
        </w:rPr>
        <w:t xml:space="preserve">dichiara di avere ricevuto il Protocollo allegato alla presente, di averlo letto e di impegnarsi a rispettarlo per quanto di sua competenza (§ </w:t>
      </w:r>
      <w:r w:rsidRPr="00C8136D">
        <w:rPr>
          <w:rFonts w:ascii="Arial" w:hAnsi="Arial" w:cs="Arial"/>
          <w:highlight w:val="yellow"/>
        </w:rPr>
        <w:t>[7]</w:t>
      </w:r>
      <w:r w:rsidRPr="00C8136D">
        <w:rPr>
          <w:rFonts w:ascii="Arial" w:hAnsi="Arial" w:cs="Arial"/>
        </w:rPr>
        <w:t xml:space="preserve"> del Protocollo).</w:t>
      </w:r>
    </w:p>
    <w:p w14:paraId="425B9AD3" w14:textId="77777777" w:rsidR="00C73CFF" w:rsidRPr="00C8136D" w:rsidRDefault="00C73CFF" w:rsidP="00C8136D">
      <w:pPr>
        <w:spacing w:line="360" w:lineRule="auto"/>
        <w:rPr>
          <w:rFonts w:ascii="Arial" w:hAnsi="Arial" w:cs="Arial"/>
        </w:rPr>
      </w:pPr>
    </w:p>
    <w:p w14:paraId="542327A9" w14:textId="71F05154" w:rsidR="00C73CFF" w:rsidRPr="00C8136D" w:rsidRDefault="00C73CFF" w:rsidP="00C8136D">
      <w:pPr>
        <w:tabs>
          <w:tab w:val="center" w:pos="6804"/>
        </w:tabs>
        <w:spacing w:line="360" w:lineRule="auto"/>
        <w:rPr>
          <w:rFonts w:ascii="Arial" w:hAnsi="Arial" w:cs="Arial"/>
        </w:rPr>
      </w:pPr>
      <w:r w:rsidRPr="00C8136D">
        <w:rPr>
          <w:rFonts w:ascii="Arial" w:hAnsi="Arial" w:cs="Arial"/>
        </w:rPr>
        <w:t>Torino, ………………………</w:t>
      </w:r>
    </w:p>
    <w:p w14:paraId="23B4D199" w14:textId="77777777" w:rsidR="00C73CFF" w:rsidRPr="00C8136D" w:rsidRDefault="00C73CFF" w:rsidP="00C8136D">
      <w:pPr>
        <w:spacing w:before="0" w:after="200" w:line="360" w:lineRule="auto"/>
        <w:jc w:val="left"/>
        <w:rPr>
          <w:rFonts w:ascii="Arial" w:hAnsi="Arial" w:cs="Arial"/>
          <w:b/>
          <w:bCs/>
          <w:u w:val="single"/>
        </w:rPr>
      </w:pPr>
    </w:p>
    <w:p w14:paraId="38455A73" w14:textId="77777777" w:rsidR="00C73CFF" w:rsidRPr="00C8136D" w:rsidRDefault="00C73CFF" w:rsidP="00C8136D">
      <w:pPr>
        <w:spacing w:before="0" w:after="200" w:line="360" w:lineRule="auto"/>
        <w:jc w:val="left"/>
        <w:rPr>
          <w:rFonts w:ascii="Arial" w:hAnsi="Arial" w:cs="Arial"/>
          <w:b/>
          <w:bCs/>
          <w:u w:val="single"/>
        </w:rPr>
      </w:pPr>
    </w:p>
    <w:p w14:paraId="1F0BC41C" w14:textId="77777777" w:rsidR="00C73CFF" w:rsidRPr="00C8136D" w:rsidRDefault="00C73CFF" w:rsidP="00C8136D">
      <w:pPr>
        <w:tabs>
          <w:tab w:val="center" w:pos="6804"/>
        </w:tabs>
        <w:spacing w:line="360" w:lineRule="auto"/>
        <w:rPr>
          <w:rFonts w:ascii="Arial" w:hAnsi="Arial" w:cs="Arial"/>
        </w:rPr>
      </w:pPr>
      <w:r w:rsidRPr="00C8136D">
        <w:rPr>
          <w:rFonts w:ascii="Arial" w:hAnsi="Arial" w:cs="Arial"/>
        </w:rPr>
        <w:tab/>
        <w:t>________________________________________</w:t>
      </w:r>
    </w:p>
    <w:p w14:paraId="38D67645" w14:textId="6556F952" w:rsidR="007D7AED" w:rsidRDefault="00B02CC0" w:rsidP="00C8136D">
      <w:pPr>
        <w:spacing w:before="0" w:after="200" w:line="360" w:lineRule="auto"/>
        <w:jc w:val="left"/>
        <w:rPr>
          <w:rFonts w:ascii="Arial" w:hAnsi="Arial" w:cs="Arial"/>
          <w:b/>
          <w:bCs/>
          <w:u w:val="single"/>
        </w:rPr>
      </w:pPr>
      <w:r w:rsidRPr="00C8136D">
        <w:rPr>
          <w:rFonts w:ascii="Arial" w:hAnsi="Arial" w:cs="Arial"/>
          <w:b/>
          <w:bCs/>
          <w:u w:val="single"/>
        </w:rPr>
        <w:br w:type="page"/>
      </w:r>
    </w:p>
    <w:p w14:paraId="7A2DC671" w14:textId="547AF69C" w:rsidR="007D7AED" w:rsidRPr="00C8136D" w:rsidRDefault="007D7AED" w:rsidP="00C8136D">
      <w:pPr>
        <w:spacing w:before="0" w:after="200" w:line="360" w:lineRule="auto"/>
        <w:jc w:val="left"/>
        <w:rPr>
          <w:rFonts w:ascii="Arial" w:hAnsi="Arial" w:cs="Arial"/>
          <w:b/>
          <w:bCs/>
          <w:u w:val="single"/>
        </w:rPr>
      </w:pPr>
    </w:p>
    <w:p w14:paraId="4E72C41B" w14:textId="2FD2CD85" w:rsidR="00CE3B80" w:rsidRDefault="00BC7518" w:rsidP="00CE3B80">
      <w:pPr>
        <w:pStyle w:val="Titolo"/>
        <w:spacing w:line="360" w:lineRule="auto"/>
        <w:jc w:val="center"/>
        <w:rPr>
          <w:rFonts w:ascii="Arial" w:hAnsi="Arial" w:cs="Arial"/>
        </w:rPr>
      </w:pPr>
      <w:bookmarkStart w:id="0" w:name="_Hlk180617322"/>
      <w:r w:rsidRPr="00C8136D">
        <w:rPr>
          <w:rFonts w:ascii="Arial" w:hAnsi="Arial" w:cs="Arial"/>
        </w:rPr>
        <w:t>Protocollo Torino per i praticanti Dottori Commercialisti</w:t>
      </w:r>
      <w:bookmarkEnd w:id="0"/>
      <w:r w:rsidR="00757288">
        <w:rPr>
          <w:rFonts w:ascii="Arial" w:hAnsi="Arial" w:cs="Arial"/>
        </w:rPr>
        <w:t xml:space="preserve"> ed Esperti Contabili</w:t>
      </w:r>
      <w:r w:rsidR="00CE3B80">
        <w:rPr>
          <w:rFonts w:ascii="Arial" w:hAnsi="Arial" w:cs="Arial"/>
        </w:rPr>
        <w:t xml:space="preserve"> e </w:t>
      </w:r>
      <w:r w:rsidR="00757288">
        <w:rPr>
          <w:rFonts w:ascii="Arial" w:hAnsi="Arial" w:cs="Arial"/>
        </w:rPr>
        <w:t xml:space="preserve">per </w:t>
      </w:r>
      <w:r w:rsidR="00CE3B80">
        <w:rPr>
          <w:rFonts w:ascii="Arial" w:hAnsi="Arial" w:cs="Arial"/>
        </w:rPr>
        <w:t>i neoabilitati</w:t>
      </w:r>
    </w:p>
    <w:p w14:paraId="5614F49A" w14:textId="5A3714F3" w:rsidR="00D31AB9" w:rsidRPr="00C07B6F" w:rsidRDefault="00831B09" w:rsidP="00A97D79">
      <w:pPr>
        <w:pStyle w:val="Titolo1"/>
        <w:spacing w:line="360" w:lineRule="auto"/>
        <w:rPr>
          <w:rStyle w:val="Enfasiintensa"/>
          <w:b/>
          <w:bCs/>
        </w:rPr>
      </w:pPr>
      <w:r>
        <w:rPr>
          <w:rStyle w:val="Enfasiintensa"/>
          <w:b/>
          <w:bCs/>
        </w:rPr>
        <w:t>L</w:t>
      </w:r>
      <w:r w:rsidRPr="00C8136D">
        <w:rPr>
          <w:rStyle w:val="Enfasiintensa"/>
          <w:b/>
          <w:bCs/>
        </w:rPr>
        <w:t>’impegno dello studio</w:t>
      </w:r>
    </w:p>
    <w:p w14:paraId="7C77B7EF" w14:textId="1D7CD951" w:rsidR="00A76131" w:rsidRPr="00C8136D" w:rsidRDefault="00BC7518" w:rsidP="00C8136D">
      <w:pPr>
        <w:pStyle w:val="Paragrafoelenco"/>
        <w:numPr>
          <w:ilvl w:val="0"/>
          <w:numId w:val="10"/>
        </w:numPr>
        <w:spacing w:line="360" w:lineRule="auto"/>
        <w:rPr>
          <w:rFonts w:ascii="Arial" w:hAnsi="Arial" w:cs="Arial"/>
          <w:sz w:val="22"/>
          <w:szCs w:val="22"/>
        </w:rPr>
      </w:pPr>
      <w:r w:rsidRPr="00C8136D">
        <w:rPr>
          <w:rFonts w:ascii="Arial" w:hAnsi="Arial" w:cs="Arial"/>
          <w:sz w:val="22"/>
          <w:szCs w:val="22"/>
        </w:rPr>
        <w:t>Gli Studi che aderiscono al presente Protocollo si impegnano a promuovere, per i propri tirocinanti, il percorso di crescita professionale qui delineato, con riferimento alla specifica attività svolta dallo Studio.</w:t>
      </w:r>
    </w:p>
    <w:p w14:paraId="4F5745AC" w14:textId="33BA2320" w:rsidR="00AC7A62" w:rsidRPr="00C8136D" w:rsidRDefault="00AC7A62" w:rsidP="00C8136D">
      <w:pPr>
        <w:pStyle w:val="Paragrafoelenco"/>
        <w:numPr>
          <w:ilvl w:val="0"/>
          <w:numId w:val="10"/>
        </w:numPr>
        <w:spacing w:line="360" w:lineRule="auto"/>
        <w:rPr>
          <w:rFonts w:ascii="Arial" w:hAnsi="Arial" w:cs="Arial"/>
          <w:sz w:val="22"/>
          <w:szCs w:val="22"/>
        </w:rPr>
      </w:pPr>
      <w:r w:rsidRPr="00C8136D">
        <w:rPr>
          <w:rFonts w:ascii="Arial" w:hAnsi="Arial" w:cs="Arial"/>
          <w:sz w:val="22"/>
          <w:szCs w:val="22"/>
        </w:rPr>
        <w:t xml:space="preserve">Scopo del Protocollo è di offrire ai tirocinanti un percorso di formazione e di crescita professionale che, nell’arco di </w:t>
      </w:r>
      <w:r w:rsidR="00B41D4E">
        <w:rPr>
          <w:rFonts w:ascii="Arial" w:hAnsi="Arial" w:cs="Arial"/>
          <w:sz w:val="22"/>
          <w:szCs w:val="22"/>
        </w:rPr>
        <w:t>due o tre</w:t>
      </w:r>
      <w:r w:rsidRPr="00C8136D">
        <w:rPr>
          <w:rFonts w:ascii="Arial" w:hAnsi="Arial" w:cs="Arial"/>
          <w:sz w:val="22"/>
          <w:szCs w:val="22"/>
        </w:rPr>
        <w:t xml:space="preserve"> anni</w:t>
      </w:r>
      <w:r w:rsidR="00C07414">
        <w:rPr>
          <w:rFonts w:ascii="Arial" w:hAnsi="Arial" w:cs="Arial"/>
          <w:sz w:val="22"/>
          <w:szCs w:val="22"/>
        </w:rPr>
        <w:t xml:space="preserve"> </w:t>
      </w:r>
      <w:r w:rsidRPr="00C8136D">
        <w:rPr>
          <w:rFonts w:ascii="Arial" w:hAnsi="Arial" w:cs="Arial"/>
          <w:sz w:val="22"/>
          <w:szCs w:val="22"/>
        </w:rPr>
        <w:t>li porti a</w:t>
      </w:r>
      <w:r w:rsidR="00A97D79">
        <w:rPr>
          <w:rFonts w:ascii="Arial" w:hAnsi="Arial" w:cs="Arial"/>
          <w:sz w:val="22"/>
          <w:szCs w:val="22"/>
        </w:rPr>
        <w:t xml:space="preserve"> </w:t>
      </w:r>
    </w:p>
    <w:p w14:paraId="3CF6CB6E" w14:textId="29C62225" w:rsidR="00AC7A62" w:rsidRPr="00C8136D" w:rsidRDefault="00AC7A62" w:rsidP="00C8136D">
      <w:pPr>
        <w:pStyle w:val="Paragrafoelenco"/>
        <w:numPr>
          <w:ilvl w:val="0"/>
          <w:numId w:val="11"/>
        </w:numPr>
        <w:spacing w:line="360" w:lineRule="auto"/>
        <w:rPr>
          <w:rFonts w:ascii="Arial" w:hAnsi="Arial" w:cs="Arial"/>
          <w:sz w:val="22"/>
          <w:szCs w:val="22"/>
        </w:rPr>
      </w:pPr>
      <w:r w:rsidRPr="00C8136D">
        <w:rPr>
          <w:rFonts w:ascii="Arial" w:hAnsi="Arial" w:cs="Arial"/>
          <w:sz w:val="22"/>
          <w:szCs w:val="22"/>
        </w:rPr>
        <w:t xml:space="preserve">conseguire un adeguato livello di competenza nello svolgimento dell’attività consulenziale </w:t>
      </w:r>
      <w:r w:rsidR="009D2AE8" w:rsidRPr="00C8136D">
        <w:rPr>
          <w:rFonts w:ascii="Arial" w:hAnsi="Arial" w:cs="Arial"/>
          <w:sz w:val="22"/>
          <w:szCs w:val="22"/>
        </w:rPr>
        <w:t>ricorrente</w:t>
      </w:r>
      <w:r w:rsidRPr="00C8136D">
        <w:rPr>
          <w:rFonts w:ascii="Arial" w:hAnsi="Arial" w:cs="Arial"/>
          <w:sz w:val="22"/>
          <w:szCs w:val="22"/>
        </w:rPr>
        <w:t>;</w:t>
      </w:r>
    </w:p>
    <w:p w14:paraId="23DEE155" w14:textId="23B0EF1A" w:rsidR="00AC7A62" w:rsidRPr="00C8136D" w:rsidRDefault="00AC7A62" w:rsidP="00C8136D">
      <w:pPr>
        <w:pStyle w:val="Paragrafoelenco"/>
        <w:numPr>
          <w:ilvl w:val="0"/>
          <w:numId w:val="11"/>
        </w:numPr>
        <w:spacing w:line="360" w:lineRule="auto"/>
        <w:rPr>
          <w:rFonts w:ascii="Arial" w:hAnsi="Arial" w:cs="Arial"/>
          <w:sz w:val="22"/>
          <w:szCs w:val="22"/>
        </w:rPr>
      </w:pPr>
      <w:r w:rsidRPr="00C8136D">
        <w:rPr>
          <w:rFonts w:ascii="Arial" w:hAnsi="Arial" w:cs="Arial"/>
          <w:sz w:val="22"/>
          <w:szCs w:val="22"/>
        </w:rPr>
        <w:t xml:space="preserve">formare le basi </w:t>
      </w:r>
      <w:r w:rsidR="009D2AE8" w:rsidRPr="00C8136D">
        <w:rPr>
          <w:rFonts w:ascii="Arial" w:hAnsi="Arial" w:cs="Arial"/>
          <w:sz w:val="22"/>
          <w:szCs w:val="22"/>
        </w:rPr>
        <w:t>che consentano al tirocinante di affiancare il professionista di riferimento nell’attività professionale non ricorrente, rappresentata da</w:t>
      </w:r>
      <w:r w:rsidRPr="00C8136D">
        <w:rPr>
          <w:rFonts w:ascii="Arial" w:hAnsi="Arial" w:cs="Arial"/>
          <w:sz w:val="22"/>
          <w:szCs w:val="22"/>
        </w:rPr>
        <w:t xml:space="preserve"> operazioni </w:t>
      </w:r>
      <w:r w:rsidR="009D2AE8" w:rsidRPr="00C8136D">
        <w:rPr>
          <w:rFonts w:ascii="Arial" w:hAnsi="Arial" w:cs="Arial"/>
          <w:sz w:val="22"/>
          <w:szCs w:val="22"/>
        </w:rPr>
        <w:t xml:space="preserve">e consulenze </w:t>
      </w:r>
      <w:r w:rsidRPr="00C8136D">
        <w:rPr>
          <w:rFonts w:ascii="Arial" w:hAnsi="Arial" w:cs="Arial"/>
          <w:sz w:val="22"/>
          <w:szCs w:val="22"/>
        </w:rPr>
        <w:t>di maggiore complessità</w:t>
      </w:r>
      <w:r w:rsidR="008F248D" w:rsidRPr="00C8136D">
        <w:rPr>
          <w:rFonts w:ascii="Arial" w:hAnsi="Arial" w:cs="Arial"/>
          <w:sz w:val="22"/>
          <w:szCs w:val="22"/>
        </w:rPr>
        <w:t>;</w:t>
      </w:r>
    </w:p>
    <w:p w14:paraId="5FFD8795" w14:textId="61C2EA6B" w:rsidR="008F248D" w:rsidRDefault="007D7AED" w:rsidP="007D7AED">
      <w:pPr>
        <w:spacing w:line="360" w:lineRule="auto"/>
        <w:rPr>
          <w:rFonts w:ascii="Arial" w:hAnsi="Arial" w:cs="Arial"/>
          <w:sz w:val="22"/>
          <w:szCs w:val="22"/>
        </w:rPr>
      </w:pPr>
      <w:r w:rsidRPr="00C07B6F">
        <w:rPr>
          <w:rFonts w:ascii="Arial" w:hAnsi="Arial" w:cs="Arial"/>
          <w:sz w:val="22"/>
          <w:szCs w:val="22"/>
        </w:rPr>
        <w:t>n</w:t>
      </w:r>
      <w:r w:rsidR="008F248D" w:rsidRPr="00C07B6F">
        <w:rPr>
          <w:rFonts w:ascii="Arial" w:hAnsi="Arial" w:cs="Arial"/>
          <w:sz w:val="22"/>
          <w:szCs w:val="22"/>
        </w:rPr>
        <w:t xml:space="preserve">ell’ambito di un percorso di crescita professionale e di studio </w:t>
      </w:r>
      <w:r w:rsidR="00A232E5" w:rsidRPr="00C07B6F">
        <w:rPr>
          <w:rFonts w:ascii="Arial" w:hAnsi="Arial" w:cs="Arial"/>
          <w:sz w:val="22"/>
          <w:szCs w:val="22"/>
        </w:rPr>
        <w:t xml:space="preserve">complessivo </w:t>
      </w:r>
      <w:r w:rsidR="008F248D" w:rsidRPr="00C07B6F">
        <w:rPr>
          <w:rFonts w:ascii="Arial" w:hAnsi="Arial" w:cs="Arial"/>
          <w:sz w:val="22"/>
          <w:szCs w:val="22"/>
        </w:rPr>
        <w:t xml:space="preserve">volto </w:t>
      </w:r>
      <w:r w:rsidR="00A232E5" w:rsidRPr="00C07B6F">
        <w:rPr>
          <w:rFonts w:ascii="Arial" w:hAnsi="Arial" w:cs="Arial"/>
          <w:sz w:val="22"/>
          <w:szCs w:val="22"/>
        </w:rPr>
        <w:t xml:space="preserve">anche </w:t>
      </w:r>
      <w:r w:rsidR="008F248D" w:rsidRPr="00C07B6F">
        <w:rPr>
          <w:rFonts w:ascii="Arial" w:hAnsi="Arial" w:cs="Arial"/>
          <w:sz w:val="22"/>
          <w:szCs w:val="22"/>
        </w:rPr>
        <w:t>al superamento dell’</w:t>
      </w:r>
      <w:r w:rsidR="00831B09">
        <w:rPr>
          <w:rFonts w:ascii="Arial" w:hAnsi="Arial" w:cs="Arial"/>
          <w:sz w:val="22"/>
          <w:szCs w:val="22"/>
        </w:rPr>
        <w:t>e</w:t>
      </w:r>
      <w:r w:rsidR="008F248D" w:rsidRPr="00C07B6F">
        <w:rPr>
          <w:rFonts w:ascii="Arial" w:hAnsi="Arial" w:cs="Arial"/>
          <w:sz w:val="22"/>
          <w:szCs w:val="22"/>
        </w:rPr>
        <w:t>same di Stato.</w:t>
      </w:r>
    </w:p>
    <w:p w14:paraId="30C49D6C" w14:textId="188C6316" w:rsidR="00CB562F" w:rsidRPr="00C8136D" w:rsidRDefault="00CB562F" w:rsidP="00C8136D">
      <w:pPr>
        <w:pStyle w:val="Titolo1"/>
        <w:spacing w:line="360" w:lineRule="auto"/>
        <w:rPr>
          <w:rStyle w:val="Enfasiintensa"/>
          <w:b/>
          <w:bCs/>
        </w:rPr>
      </w:pPr>
      <w:r w:rsidRPr="00C8136D">
        <w:rPr>
          <w:rStyle w:val="Enfasiintensa"/>
          <w:b/>
          <w:bCs/>
        </w:rPr>
        <w:t>Metodica di svolgimento del tirocinio</w:t>
      </w:r>
    </w:p>
    <w:p w14:paraId="71BA70F5" w14:textId="79DF0DC2" w:rsidR="00CB562F" w:rsidRPr="00C8136D" w:rsidRDefault="00757288" w:rsidP="00C8136D">
      <w:pPr>
        <w:spacing w:line="360" w:lineRule="auto"/>
        <w:rPr>
          <w:rFonts w:ascii="Arial" w:hAnsi="Arial" w:cs="Arial"/>
          <w:sz w:val="22"/>
          <w:szCs w:val="22"/>
        </w:rPr>
      </w:pPr>
      <w:r>
        <w:rPr>
          <w:rFonts w:ascii="Arial" w:hAnsi="Arial" w:cs="Arial"/>
          <w:sz w:val="22"/>
          <w:szCs w:val="22"/>
        </w:rPr>
        <w:t>L’attività di praticantato deve essere svolta con un impegno non inferiore a venti ore settimanali. Durante tale attività</w:t>
      </w:r>
      <w:r w:rsidR="00DA6713">
        <w:rPr>
          <w:rFonts w:ascii="Arial" w:hAnsi="Arial" w:cs="Arial"/>
          <w:sz w:val="22"/>
          <w:szCs w:val="22"/>
        </w:rPr>
        <w:t>,</w:t>
      </w:r>
      <w:r>
        <w:rPr>
          <w:rFonts w:ascii="Arial" w:hAnsi="Arial" w:cs="Arial"/>
          <w:sz w:val="22"/>
          <w:szCs w:val="22"/>
        </w:rPr>
        <w:t xml:space="preserve"> e nel periodo successivo ricompreso nel presente Protocollo</w:t>
      </w:r>
      <w:r w:rsidR="00DA6713">
        <w:rPr>
          <w:rFonts w:ascii="Arial" w:hAnsi="Arial" w:cs="Arial"/>
          <w:sz w:val="22"/>
          <w:szCs w:val="22"/>
        </w:rPr>
        <w:t>,</w:t>
      </w:r>
      <w:r>
        <w:rPr>
          <w:rFonts w:ascii="Arial" w:hAnsi="Arial" w:cs="Arial"/>
          <w:sz w:val="22"/>
          <w:szCs w:val="22"/>
        </w:rPr>
        <w:t xml:space="preserve"> l</w:t>
      </w:r>
      <w:r w:rsidR="00CB562F" w:rsidRPr="00C8136D">
        <w:rPr>
          <w:rFonts w:ascii="Arial" w:hAnsi="Arial" w:cs="Arial"/>
          <w:sz w:val="22"/>
          <w:szCs w:val="22"/>
        </w:rPr>
        <w:t xml:space="preserve">o Studio si impegna </w:t>
      </w:r>
      <w:r w:rsidR="006A48C9" w:rsidRPr="00C8136D">
        <w:rPr>
          <w:rFonts w:ascii="Arial" w:hAnsi="Arial" w:cs="Arial"/>
          <w:sz w:val="22"/>
          <w:szCs w:val="22"/>
        </w:rPr>
        <w:t>a favorire e indirizzare l’attività di studio del tirocinante</w:t>
      </w:r>
      <w:r w:rsidR="00DA6713">
        <w:rPr>
          <w:rFonts w:ascii="Arial" w:hAnsi="Arial" w:cs="Arial"/>
          <w:sz w:val="22"/>
          <w:szCs w:val="22"/>
        </w:rPr>
        <w:t>,</w:t>
      </w:r>
      <w:r w:rsidR="006A48C9" w:rsidRPr="00C8136D">
        <w:rPr>
          <w:rFonts w:ascii="Arial" w:hAnsi="Arial" w:cs="Arial"/>
          <w:sz w:val="22"/>
          <w:szCs w:val="22"/>
        </w:rPr>
        <w:t xml:space="preserve"> propedeutica allo svolgimento di qualunque attività e alla sua crescita professionale</w:t>
      </w:r>
      <w:r w:rsidR="005068B3" w:rsidRPr="00C8136D">
        <w:rPr>
          <w:rFonts w:ascii="Arial" w:hAnsi="Arial" w:cs="Arial"/>
          <w:sz w:val="22"/>
          <w:szCs w:val="22"/>
        </w:rPr>
        <w:t xml:space="preserve"> complessiva</w:t>
      </w:r>
      <w:r w:rsidR="006A48C9" w:rsidRPr="00C8136D">
        <w:rPr>
          <w:rFonts w:ascii="Arial" w:hAnsi="Arial" w:cs="Arial"/>
          <w:sz w:val="22"/>
          <w:szCs w:val="22"/>
        </w:rPr>
        <w:t>:</w:t>
      </w:r>
    </w:p>
    <w:p w14:paraId="7D665A62" w14:textId="6A862295" w:rsidR="006F09BC" w:rsidRPr="00C8136D" w:rsidRDefault="00A232E5"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preliminarmente e contestualmente allo svolgimento delle varie attività lavorative nelle quali verrà coinvolto, indirizzando</w:t>
      </w:r>
      <w:r w:rsidR="006F09BC" w:rsidRPr="00C8136D">
        <w:rPr>
          <w:rFonts w:ascii="Arial" w:hAnsi="Arial" w:cs="Arial"/>
          <w:sz w:val="22"/>
          <w:szCs w:val="22"/>
        </w:rPr>
        <w:t xml:space="preserve"> il tirocinante nello studio e nell’approfondimento</w:t>
      </w:r>
      <w:r w:rsidRPr="00C8136D">
        <w:rPr>
          <w:rFonts w:ascii="Arial" w:hAnsi="Arial" w:cs="Arial"/>
          <w:sz w:val="22"/>
          <w:szCs w:val="22"/>
        </w:rPr>
        <w:t xml:space="preserve"> delle fonti di riferimento e delle correlate problematiche</w:t>
      </w:r>
      <w:r w:rsidR="0084508D" w:rsidRPr="00C8136D">
        <w:rPr>
          <w:rFonts w:ascii="Arial" w:hAnsi="Arial" w:cs="Arial"/>
          <w:sz w:val="22"/>
          <w:szCs w:val="22"/>
        </w:rPr>
        <w:t>;</w:t>
      </w:r>
    </w:p>
    <w:p w14:paraId="36F66DC2" w14:textId="7D1FB486" w:rsidR="00A232E5" w:rsidRPr="00C8136D" w:rsidRDefault="00A232E5"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indirizzando il tirocinante nello studio e nell’approfondimento delle ulteriori aree tematiche</w:t>
      </w:r>
      <w:r w:rsidR="00DA6713">
        <w:rPr>
          <w:rFonts w:ascii="Arial" w:hAnsi="Arial" w:cs="Arial"/>
          <w:sz w:val="22"/>
          <w:szCs w:val="22"/>
        </w:rPr>
        <w:t>,</w:t>
      </w:r>
      <w:r w:rsidRPr="00C8136D">
        <w:rPr>
          <w:rFonts w:ascii="Arial" w:hAnsi="Arial" w:cs="Arial"/>
          <w:sz w:val="22"/>
          <w:szCs w:val="22"/>
        </w:rPr>
        <w:t xml:space="preserve"> finalizzate alla preparazione dell’</w:t>
      </w:r>
      <w:r w:rsidR="00831B09">
        <w:rPr>
          <w:rFonts w:ascii="Arial" w:hAnsi="Arial" w:cs="Arial"/>
          <w:sz w:val="22"/>
          <w:szCs w:val="22"/>
        </w:rPr>
        <w:t>e</w:t>
      </w:r>
      <w:r w:rsidRPr="00C8136D">
        <w:rPr>
          <w:rFonts w:ascii="Arial" w:hAnsi="Arial" w:cs="Arial"/>
          <w:sz w:val="22"/>
          <w:szCs w:val="22"/>
        </w:rPr>
        <w:t>same di Stato;</w:t>
      </w:r>
    </w:p>
    <w:p w14:paraId="7760380C" w14:textId="51DBEED6" w:rsidR="006A48C9" w:rsidRPr="00C8136D" w:rsidRDefault="006A48C9"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lastRenderedPageBreak/>
        <w:t>mettendo a disposizione del tirocinante fonti di formazione perché possa liberamente utilizzarle, guidandolo nel percorso formativo (</w:t>
      </w:r>
      <w:r w:rsidR="005068B3" w:rsidRPr="00C8136D">
        <w:rPr>
          <w:rFonts w:ascii="Arial" w:hAnsi="Arial" w:cs="Arial"/>
          <w:sz w:val="22"/>
          <w:szCs w:val="22"/>
        </w:rPr>
        <w:t>quotidiani specializzati</w:t>
      </w:r>
      <w:r w:rsidRPr="00C8136D">
        <w:rPr>
          <w:rFonts w:ascii="Arial" w:hAnsi="Arial" w:cs="Arial"/>
          <w:sz w:val="22"/>
          <w:szCs w:val="22"/>
        </w:rPr>
        <w:t>, riviste professionali, banche dati, la biblioteca di Studio, ecc.);</w:t>
      </w:r>
    </w:p>
    <w:p w14:paraId="35F621F8" w14:textId="588457FA" w:rsidR="006A48C9" w:rsidRPr="00C8136D" w:rsidRDefault="006A48C9"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facendo partecipare il tirocinante alle attività formative eventualmente organizzate dallo Studio;</w:t>
      </w:r>
    </w:p>
    <w:p w14:paraId="12B55575" w14:textId="35ABAB46" w:rsidR="006A48C9" w:rsidRPr="00C8136D" w:rsidRDefault="006A48C9"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favorendo la partecipazione del tirocinante</w:t>
      </w:r>
      <w:r w:rsidR="009D2AE8" w:rsidRPr="00C8136D">
        <w:rPr>
          <w:rFonts w:ascii="Arial" w:hAnsi="Arial" w:cs="Arial"/>
          <w:sz w:val="22"/>
          <w:szCs w:val="22"/>
        </w:rPr>
        <w:t>, per almeno 20 ore annuali,</w:t>
      </w:r>
      <w:r w:rsidRPr="00C8136D">
        <w:rPr>
          <w:rFonts w:ascii="Arial" w:hAnsi="Arial" w:cs="Arial"/>
          <w:sz w:val="22"/>
          <w:szCs w:val="22"/>
        </w:rPr>
        <w:t xml:space="preserve"> </w:t>
      </w:r>
      <w:r w:rsidR="009D2AE8" w:rsidRPr="00C8136D">
        <w:rPr>
          <w:rFonts w:ascii="Arial" w:hAnsi="Arial" w:cs="Arial"/>
          <w:sz w:val="22"/>
          <w:szCs w:val="22"/>
        </w:rPr>
        <w:t xml:space="preserve">ad </w:t>
      </w:r>
      <w:r w:rsidRPr="00C8136D">
        <w:rPr>
          <w:rFonts w:ascii="Arial" w:hAnsi="Arial" w:cs="Arial"/>
          <w:sz w:val="22"/>
          <w:szCs w:val="22"/>
        </w:rPr>
        <w:t xml:space="preserve">iniziative di formazione </w:t>
      </w:r>
      <w:r w:rsidR="005068B3" w:rsidRPr="00C8136D">
        <w:rPr>
          <w:rFonts w:ascii="Arial" w:hAnsi="Arial" w:cs="Arial"/>
          <w:sz w:val="22"/>
          <w:szCs w:val="22"/>
        </w:rPr>
        <w:t xml:space="preserve">professionale </w:t>
      </w:r>
      <w:r w:rsidRPr="00C8136D">
        <w:rPr>
          <w:rFonts w:ascii="Arial" w:hAnsi="Arial" w:cs="Arial"/>
          <w:sz w:val="22"/>
          <w:szCs w:val="22"/>
        </w:rPr>
        <w:t>offerte dall’Ordine</w:t>
      </w:r>
      <w:r w:rsidR="005068B3" w:rsidRPr="00C8136D">
        <w:rPr>
          <w:rFonts w:ascii="Arial" w:hAnsi="Arial" w:cs="Arial"/>
          <w:sz w:val="22"/>
          <w:szCs w:val="22"/>
        </w:rPr>
        <w:t xml:space="preserve"> o da altri enti ed istituzioni</w:t>
      </w:r>
      <w:r w:rsidR="00A232E5" w:rsidRPr="00C8136D">
        <w:rPr>
          <w:rFonts w:ascii="Arial" w:hAnsi="Arial" w:cs="Arial"/>
          <w:sz w:val="22"/>
          <w:szCs w:val="22"/>
        </w:rPr>
        <w:t xml:space="preserve">, </w:t>
      </w:r>
      <w:r w:rsidR="00757288">
        <w:rPr>
          <w:rFonts w:ascii="Arial" w:hAnsi="Arial" w:cs="Arial"/>
          <w:sz w:val="22"/>
          <w:szCs w:val="22"/>
        </w:rPr>
        <w:t xml:space="preserve">in aggiunta al </w:t>
      </w:r>
      <w:r w:rsidR="00A232E5" w:rsidRPr="00C8136D">
        <w:rPr>
          <w:rFonts w:ascii="Arial" w:hAnsi="Arial" w:cs="Arial"/>
          <w:sz w:val="22"/>
          <w:szCs w:val="22"/>
        </w:rPr>
        <w:t>corso di preparazione per l’</w:t>
      </w:r>
      <w:r w:rsidR="00831B09">
        <w:rPr>
          <w:rFonts w:ascii="Arial" w:hAnsi="Arial" w:cs="Arial"/>
          <w:sz w:val="22"/>
          <w:szCs w:val="22"/>
        </w:rPr>
        <w:t>e</w:t>
      </w:r>
      <w:r w:rsidR="00A232E5" w:rsidRPr="00C8136D">
        <w:rPr>
          <w:rFonts w:ascii="Arial" w:hAnsi="Arial" w:cs="Arial"/>
          <w:sz w:val="22"/>
          <w:szCs w:val="22"/>
        </w:rPr>
        <w:t>same di Stato</w:t>
      </w:r>
      <w:r w:rsidRPr="00C8136D">
        <w:rPr>
          <w:rFonts w:ascii="Arial" w:hAnsi="Arial" w:cs="Arial"/>
          <w:sz w:val="22"/>
          <w:szCs w:val="22"/>
        </w:rPr>
        <w:t>.</w:t>
      </w:r>
    </w:p>
    <w:p w14:paraId="626E5E31" w14:textId="58C289F1" w:rsidR="00377D0F" w:rsidRPr="00C8136D" w:rsidRDefault="00377D0F" w:rsidP="00C8136D">
      <w:pPr>
        <w:spacing w:line="360" w:lineRule="auto"/>
        <w:rPr>
          <w:rFonts w:ascii="Arial" w:hAnsi="Arial" w:cs="Arial"/>
          <w:sz w:val="22"/>
          <w:szCs w:val="22"/>
        </w:rPr>
      </w:pPr>
      <w:r w:rsidRPr="00C8136D">
        <w:rPr>
          <w:rFonts w:ascii="Arial" w:hAnsi="Arial" w:cs="Arial"/>
          <w:sz w:val="22"/>
          <w:szCs w:val="22"/>
        </w:rPr>
        <w:t xml:space="preserve">Lo Studio assicura la revisione del lavoro svolto dal tirocinante, nel tempo </w:t>
      </w:r>
      <w:r w:rsidR="00A232E5" w:rsidRPr="00C8136D">
        <w:rPr>
          <w:rFonts w:ascii="Arial" w:hAnsi="Arial" w:cs="Arial"/>
          <w:sz w:val="22"/>
          <w:szCs w:val="22"/>
        </w:rPr>
        <w:t xml:space="preserve">con estensione </w:t>
      </w:r>
      <w:r w:rsidRPr="00C8136D">
        <w:rPr>
          <w:rFonts w:ascii="Arial" w:hAnsi="Arial" w:cs="Arial"/>
          <w:sz w:val="22"/>
          <w:szCs w:val="22"/>
        </w:rPr>
        <w:t>inversamente proporziona</w:t>
      </w:r>
      <w:r w:rsidR="00DA6713">
        <w:rPr>
          <w:rFonts w:ascii="Arial" w:hAnsi="Arial" w:cs="Arial"/>
          <w:sz w:val="22"/>
          <w:szCs w:val="22"/>
        </w:rPr>
        <w:t>le</w:t>
      </w:r>
      <w:r w:rsidRPr="00C8136D">
        <w:rPr>
          <w:rFonts w:ascii="Arial" w:hAnsi="Arial" w:cs="Arial"/>
          <w:sz w:val="22"/>
          <w:szCs w:val="22"/>
        </w:rPr>
        <w:t xml:space="preserve"> al crescere della sua competenza ed esperienza, al fine di assicurare allo stesso la possibilità di comprendere le proprie lacune</w:t>
      </w:r>
      <w:r w:rsidR="009D2AE8" w:rsidRPr="00C8136D">
        <w:rPr>
          <w:rFonts w:ascii="Arial" w:hAnsi="Arial" w:cs="Arial"/>
          <w:sz w:val="22"/>
          <w:szCs w:val="22"/>
        </w:rPr>
        <w:t>,</w:t>
      </w:r>
      <w:r w:rsidRPr="00C8136D">
        <w:rPr>
          <w:rFonts w:ascii="Arial" w:hAnsi="Arial" w:cs="Arial"/>
          <w:sz w:val="22"/>
          <w:szCs w:val="22"/>
        </w:rPr>
        <w:t xml:space="preserve"> le tematiche da approfondire</w:t>
      </w:r>
      <w:r w:rsidR="009D2AE8" w:rsidRPr="00C8136D">
        <w:rPr>
          <w:rFonts w:ascii="Arial" w:hAnsi="Arial" w:cs="Arial"/>
          <w:sz w:val="22"/>
          <w:szCs w:val="22"/>
        </w:rPr>
        <w:t xml:space="preserve"> e di crescere professionalmente</w:t>
      </w:r>
      <w:r w:rsidR="00DA6713">
        <w:rPr>
          <w:rFonts w:ascii="Arial" w:hAnsi="Arial" w:cs="Arial"/>
          <w:sz w:val="22"/>
          <w:szCs w:val="22"/>
        </w:rPr>
        <w:t>,</w:t>
      </w:r>
      <w:r w:rsidR="009D2AE8" w:rsidRPr="00C8136D">
        <w:rPr>
          <w:rFonts w:ascii="Arial" w:hAnsi="Arial" w:cs="Arial"/>
          <w:sz w:val="22"/>
          <w:szCs w:val="22"/>
        </w:rPr>
        <w:t xml:space="preserve"> grazie al continuo confronto con un professionista esperto</w:t>
      </w:r>
      <w:r w:rsidRPr="00C8136D">
        <w:rPr>
          <w:rFonts w:ascii="Arial" w:hAnsi="Arial" w:cs="Arial"/>
          <w:sz w:val="22"/>
          <w:szCs w:val="22"/>
        </w:rPr>
        <w:t>.</w:t>
      </w:r>
    </w:p>
    <w:p w14:paraId="53B35864" w14:textId="5C39AB9E" w:rsidR="003E18FD" w:rsidRPr="00C8136D" w:rsidRDefault="00CB562F" w:rsidP="00C8136D">
      <w:pPr>
        <w:pStyle w:val="Titolo1"/>
        <w:spacing w:line="360" w:lineRule="auto"/>
        <w:rPr>
          <w:rStyle w:val="Enfasiintensa"/>
          <w:b/>
          <w:bCs/>
        </w:rPr>
      </w:pPr>
      <w:r w:rsidRPr="00C8136D">
        <w:rPr>
          <w:rStyle w:val="Enfasiintensa"/>
          <w:b/>
          <w:bCs/>
        </w:rPr>
        <w:t>Impegno nei confronti dei tirocinanti</w:t>
      </w:r>
    </w:p>
    <w:p w14:paraId="1C092C6C" w14:textId="15D668DC" w:rsidR="00A1706F" w:rsidRPr="00C8136D" w:rsidRDefault="009D2AE8" w:rsidP="00C8136D">
      <w:pPr>
        <w:spacing w:line="360" w:lineRule="auto"/>
        <w:rPr>
          <w:rFonts w:ascii="Arial" w:hAnsi="Arial" w:cs="Arial"/>
          <w:sz w:val="22"/>
          <w:szCs w:val="22"/>
        </w:rPr>
      </w:pPr>
      <w:r w:rsidRPr="00C8136D">
        <w:rPr>
          <w:rFonts w:ascii="Arial" w:hAnsi="Arial" w:cs="Arial"/>
          <w:sz w:val="22"/>
          <w:szCs w:val="22"/>
        </w:rPr>
        <w:t>Il percorso che lo Studio si impegna a far effettuare al Tirocinante</w:t>
      </w:r>
      <w:r w:rsidR="00D07E5C" w:rsidRPr="00C8136D">
        <w:rPr>
          <w:rFonts w:ascii="Arial" w:hAnsi="Arial" w:cs="Arial"/>
          <w:sz w:val="22"/>
          <w:szCs w:val="22"/>
        </w:rPr>
        <w:t>,</w:t>
      </w:r>
      <w:r w:rsidRPr="00C8136D">
        <w:rPr>
          <w:rFonts w:ascii="Arial" w:hAnsi="Arial" w:cs="Arial"/>
          <w:sz w:val="22"/>
          <w:szCs w:val="22"/>
        </w:rPr>
        <w:t xml:space="preserve"> </w:t>
      </w:r>
      <w:r w:rsidR="00D07E5C" w:rsidRPr="00C8136D">
        <w:rPr>
          <w:rFonts w:ascii="Arial" w:hAnsi="Arial" w:cs="Arial"/>
          <w:sz w:val="22"/>
          <w:szCs w:val="22"/>
        </w:rPr>
        <w:t xml:space="preserve">differenziato a seconda dell’area di specializzazione dello Studio, è </w:t>
      </w:r>
      <w:r w:rsidR="00757288" w:rsidRPr="00757288">
        <w:rPr>
          <w:rFonts w:ascii="Arial" w:hAnsi="Arial" w:cs="Arial"/>
          <w:sz w:val="22"/>
          <w:szCs w:val="22"/>
        </w:rPr>
        <w:t xml:space="preserve">improntato al codice deontologico del CNDCEC ed è </w:t>
      </w:r>
      <w:r w:rsidR="00D07E5C" w:rsidRPr="00C8136D">
        <w:rPr>
          <w:rFonts w:ascii="Arial" w:hAnsi="Arial" w:cs="Arial"/>
          <w:sz w:val="22"/>
          <w:szCs w:val="22"/>
        </w:rPr>
        <w:t>finalizzato a</w:t>
      </w:r>
      <w:r w:rsidRPr="00C8136D">
        <w:rPr>
          <w:rFonts w:ascii="Arial" w:hAnsi="Arial" w:cs="Arial"/>
          <w:sz w:val="22"/>
          <w:szCs w:val="22"/>
        </w:rPr>
        <w:t xml:space="preserve"> favorire </w:t>
      </w:r>
      <w:r w:rsidR="00D07E5C" w:rsidRPr="00C8136D">
        <w:rPr>
          <w:rFonts w:ascii="Arial" w:hAnsi="Arial" w:cs="Arial"/>
          <w:sz w:val="22"/>
          <w:szCs w:val="22"/>
        </w:rPr>
        <w:t>una</w:t>
      </w:r>
      <w:r w:rsidRPr="00C8136D">
        <w:rPr>
          <w:rFonts w:ascii="Arial" w:hAnsi="Arial" w:cs="Arial"/>
          <w:sz w:val="22"/>
          <w:szCs w:val="22"/>
        </w:rPr>
        <w:t xml:space="preserve"> </w:t>
      </w:r>
      <w:r w:rsidR="00D07E5C" w:rsidRPr="00C8136D">
        <w:rPr>
          <w:rFonts w:ascii="Arial" w:hAnsi="Arial" w:cs="Arial"/>
          <w:sz w:val="22"/>
          <w:szCs w:val="22"/>
        </w:rPr>
        <w:t xml:space="preserve">completa </w:t>
      </w:r>
      <w:r w:rsidRPr="00C8136D">
        <w:rPr>
          <w:rFonts w:ascii="Arial" w:hAnsi="Arial" w:cs="Arial"/>
          <w:sz w:val="22"/>
          <w:szCs w:val="22"/>
        </w:rPr>
        <w:t>crescita professionale</w:t>
      </w:r>
      <w:r w:rsidR="00D07E5C" w:rsidRPr="00C8136D">
        <w:rPr>
          <w:rFonts w:ascii="Arial" w:hAnsi="Arial" w:cs="Arial"/>
          <w:sz w:val="22"/>
          <w:szCs w:val="22"/>
        </w:rPr>
        <w:t xml:space="preserve"> e al superamento dell’</w:t>
      </w:r>
      <w:r w:rsidR="00831B09">
        <w:rPr>
          <w:rFonts w:ascii="Arial" w:hAnsi="Arial" w:cs="Arial"/>
          <w:sz w:val="22"/>
          <w:szCs w:val="22"/>
        </w:rPr>
        <w:t>e</w:t>
      </w:r>
      <w:r w:rsidR="00D07E5C" w:rsidRPr="00C8136D">
        <w:rPr>
          <w:rFonts w:ascii="Arial" w:hAnsi="Arial" w:cs="Arial"/>
          <w:sz w:val="22"/>
          <w:szCs w:val="22"/>
        </w:rPr>
        <w:t>same di Stato.</w:t>
      </w:r>
    </w:p>
    <w:p w14:paraId="60E2A207" w14:textId="4D6DF3D7" w:rsidR="00A1706F" w:rsidRPr="00C8136D" w:rsidRDefault="00A1706F" w:rsidP="00C8136D">
      <w:pPr>
        <w:spacing w:line="360" w:lineRule="auto"/>
        <w:rPr>
          <w:rFonts w:ascii="Arial" w:hAnsi="Arial" w:cs="Arial"/>
          <w:sz w:val="22"/>
          <w:szCs w:val="22"/>
        </w:rPr>
      </w:pPr>
      <w:r w:rsidRPr="00C8136D">
        <w:rPr>
          <w:rFonts w:ascii="Arial" w:hAnsi="Arial" w:cs="Arial"/>
          <w:sz w:val="22"/>
          <w:szCs w:val="22"/>
        </w:rPr>
        <w:t>I criteri di definizione di tale impegno sono ispirati alle seguenti regole:</w:t>
      </w:r>
    </w:p>
    <w:p w14:paraId="2713FC02" w14:textId="3A32B9B1" w:rsidR="00A1706F" w:rsidRPr="00C8136D" w:rsidRDefault="00F5446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coinvolgimento del tirocinante in attività di consulenza ricorrente</w:t>
      </w:r>
      <w:r w:rsidR="00DA6713">
        <w:rPr>
          <w:rFonts w:ascii="Arial" w:hAnsi="Arial" w:cs="Arial"/>
          <w:sz w:val="22"/>
          <w:szCs w:val="22"/>
        </w:rPr>
        <w:t>,</w:t>
      </w:r>
      <w:r w:rsidRPr="00C8136D">
        <w:rPr>
          <w:rFonts w:ascii="Arial" w:hAnsi="Arial" w:cs="Arial"/>
          <w:sz w:val="22"/>
          <w:szCs w:val="22"/>
        </w:rPr>
        <w:t xml:space="preserve"> afferenti aree tematiche differenziate e di difficoltà via via crescente, coerentemente con il suo percorso di studio e di crescita professionale;</w:t>
      </w:r>
    </w:p>
    <w:p w14:paraId="0C42F413" w14:textId="1C09C242" w:rsidR="00F5446C" w:rsidRPr="00C8136D" w:rsidRDefault="00F5446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costante revisione del lavoro svolto dal tirocinante, comunicando allo stesso l’esito di tale attività</w:t>
      </w:r>
      <w:r w:rsidR="00DA6713">
        <w:rPr>
          <w:rFonts w:ascii="Arial" w:hAnsi="Arial" w:cs="Arial"/>
          <w:sz w:val="22"/>
          <w:szCs w:val="22"/>
        </w:rPr>
        <w:t>,</w:t>
      </w:r>
      <w:r w:rsidRPr="00C8136D">
        <w:rPr>
          <w:rFonts w:ascii="Arial" w:hAnsi="Arial" w:cs="Arial"/>
          <w:sz w:val="22"/>
          <w:szCs w:val="22"/>
        </w:rPr>
        <w:t xml:space="preserve"> con approccio costruttivo</w:t>
      </w:r>
      <w:r w:rsidR="00D07E5C" w:rsidRPr="00C8136D">
        <w:rPr>
          <w:rFonts w:ascii="Arial" w:hAnsi="Arial" w:cs="Arial"/>
          <w:sz w:val="22"/>
          <w:szCs w:val="22"/>
        </w:rPr>
        <w:t xml:space="preserve"> e finalizzato a fare raggiungere allo stesso una capacità di svolgere</w:t>
      </w:r>
      <w:r w:rsidR="00DA6713">
        <w:rPr>
          <w:rFonts w:ascii="Arial" w:hAnsi="Arial" w:cs="Arial"/>
          <w:sz w:val="22"/>
          <w:szCs w:val="22"/>
        </w:rPr>
        <w:t>,</w:t>
      </w:r>
      <w:r w:rsidR="00D07E5C" w:rsidRPr="00C8136D">
        <w:rPr>
          <w:rFonts w:ascii="Arial" w:hAnsi="Arial" w:cs="Arial"/>
          <w:sz w:val="22"/>
          <w:szCs w:val="22"/>
        </w:rPr>
        <w:t xml:space="preserve"> in via autonoma</w:t>
      </w:r>
      <w:r w:rsidR="00DA6713">
        <w:rPr>
          <w:rFonts w:ascii="Arial" w:hAnsi="Arial" w:cs="Arial"/>
          <w:sz w:val="22"/>
          <w:szCs w:val="22"/>
        </w:rPr>
        <w:t>,</w:t>
      </w:r>
      <w:r w:rsidR="00D07E5C" w:rsidRPr="00C8136D">
        <w:rPr>
          <w:rFonts w:ascii="Arial" w:hAnsi="Arial" w:cs="Arial"/>
          <w:sz w:val="22"/>
          <w:szCs w:val="22"/>
        </w:rPr>
        <w:t xml:space="preserve"> le attività consulenziali ricorrenti</w:t>
      </w:r>
      <w:r w:rsidRPr="00C8136D">
        <w:rPr>
          <w:rFonts w:ascii="Arial" w:hAnsi="Arial" w:cs="Arial"/>
          <w:sz w:val="22"/>
          <w:szCs w:val="22"/>
        </w:rPr>
        <w:t>;</w:t>
      </w:r>
    </w:p>
    <w:p w14:paraId="7EBF5910" w14:textId="424464F3" w:rsidR="00F5446C" w:rsidRPr="00C8136D" w:rsidRDefault="00D07E5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 xml:space="preserve">raggiunto un necessario minimo livello di competenza, partecipazione del tirocinante ad incontri con i clienti </w:t>
      </w:r>
      <w:r w:rsidR="00FF06CC" w:rsidRPr="00C8136D">
        <w:rPr>
          <w:rFonts w:ascii="Arial" w:hAnsi="Arial" w:cs="Arial"/>
          <w:sz w:val="22"/>
          <w:szCs w:val="22"/>
        </w:rPr>
        <w:t>e</w:t>
      </w:r>
      <w:r w:rsidR="00757288">
        <w:rPr>
          <w:rFonts w:ascii="Arial" w:hAnsi="Arial" w:cs="Arial"/>
          <w:sz w:val="22"/>
          <w:szCs w:val="22"/>
        </w:rPr>
        <w:t>, a seconda dei casi,</w:t>
      </w:r>
      <w:r w:rsidR="00FF06CC" w:rsidRPr="00C8136D">
        <w:rPr>
          <w:rFonts w:ascii="Arial" w:hAnsi="Arial" w:cs="Arial"/>
          <w:sz w:val="22"/>
          <w:szCs w:val="22"/>
        </w:rPr>
        <w:t xml:space="preserve"> con l’Amministrazione Finanziaria </w:t>
      </w:r>
      <w:r w:rsidR="00757288">
        <w:rPr>
          <w:rFonts w:ascii="Arial" w:hAnsi="Arial" w:cs="Arial"/>
          <w:sz w:val="22"/>
          <w:szCs w:val="22"/>
        </w:rPr>
        <w:t>e/o l’Autorità Giudiziaria</w:t>
      </w:r>
      <w:r w:rsidR="00DA6713">
        <w:rPr>
          <w:rFonts w:ascii="Arial" w:hAnsi="Arial" w:cs="Arial"/>
          <w:sz w:val="22"/>
          <w:szCs w:val="22"/>
        </w:rPr>
        <w:t>,</w:t>
      </w:r>
      <w:r w:rsidR="00757288">
        <w:rPr>
          <w:rFonts w:ascii="Arial" w:hAnsi="Arial" w:cs="Arial"/>
          <w:sz w:val="22"/>
          <w:szCs w:val="22"/>
        </w:rPr>
        <w:t xml:space="preserve"> </w:t>
      </w:r>
      <w:r w:rsidRPr="00C8136D">
        <w:rPr>
          <w:rFonts w:ascii="Arial" w:hAnsi="Arial" w:cs="Arial"/>
          <w:sz w:val="22"/>
          <w:szCs w:val="22"/>
        </w:rPr>
        <w:t>in affiancamento a professionisti di maggiore esperienza</w:t>
      </w:r>
      <w:r w:rsidR="00DA6713">
        <w:rPr>
          <w:rFonts w:ascii="Arial" w:hAnsi="Arial" w:cs="Arial"/>
          <w:sz w:val="22"/>
          <w:szCs w:val="22"/>
        </w:rPr>
        <w:t>,</w:t>
      </w:r>
      <w:r w:rsidRPr="00C8136D">
        <w:rPr>
          <w:rFonts w:ascii="Arial" w:hAnsi="Arial" w:cs="Arial"/>
          <w:sz w:val="22"/>
          <w:szCs w:val="22"/>
        </w:rPr>
        <w:t xml:space="preserve"> al fine di consentirgli di apprendere adeguate modalità relazionali;</w:t>
      </w:r>
    </w:p>
    <w:p w14:paraId="1C69A6D6" w14:textId="5419A89A" w:rsidR="00D07E5C" w:rsidRPr="00C8136D" w:rsidRDefault="00D07E5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raggiunto il necessario livello di competenza, attività di stimolo e, quando se ne presenta l’occasione, di coinvolgimento del praticante in affiancamento ad attività consulenziali non ricorrenti di varia natura, al fine di favorirne al tempo stesso una ulteriore e più completa crescita professionale e il raggiungimento di una “visione d’insieme” delle varie aree consulenziali delle quali si occupa lo Studio</w:t>
      </w:r>
      <w:r w:rsidR="00FF06CC" w:rsidRPr="00C8136D">
        <w:rPr>
          <w:rFonts w:ascii="Arial" w:hAnsi="Arial" w:cs="Arial"/>
          <w:sz w:val="22"/>
          <w:szCs w:val="22"/>
        </w:rPr>
        <w:t>;</w:t>
      </w:r>
    </w:p>
    <w:p w14:paraId="21AC227D" w14:textId="5D817DE3" w:rsidR="00FF06CC" w:rsidRDefault="00FF06C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lastRenderedPageBreak/>
        <w:t xml:space="preserve">con periodicità almeno </w:t>
      </w:r>
      <w:r w:rsidR="00757288">
        <w:rPr>
          <w:rFonts w:ascii="Arial" w:hAnsi="Arial" w:cs="Arial"/>
          <w:sz w:val="22"/>
          <w:szCs w:val="22"/>
        </w:rPr>
        <w:t>semestrale</w:t>
      </w:r>
      <w:r w:rsidRPr="00C8136D">
        <w:rPr>
          <w:rFonts w:ascii="Arial" w:hAnsi="Arial" w:cs="Arial"/>
          <w:sz w:val="22"/>
          <w:szCs w:val="22"/>
        </w:rPr>
        <w:t>, organizzazione di incontri tra uno o più soci dello Studio e il tirocinante al fine di fare il punto in merito al percorso di crescita professionale di quest’ultimo e di tracciare il percorso evolutivo prospettico</w:t>
      </w:r>
      <w:r w:rsidR="00F7523D">
        <w:rPr>
          <w:rFonts w:ascii="Arial" w:hAnsi="Arial" w:cs="Arial"/>
          <w:sz w:val="22"/>
          <w:szCs w:val="22"/>
        </w:rPr>
        <w:t>.</w:t>
      </w:r>
    </w:p>
    <w:p w14:paraId="07301C5E" w14:textId="1B6B32DB" w:rsidR="00D07E5C" w:rsidRPr="00C8136D" w:rsidRDefault="00D07E5C" w:rsidP="00C8136D">
      <w:pPr>
        <w:pStyle w:val="Titolo1"/>
        <w:spacing w:line="360" w:lineRule="auto"/>
        <w:rPr>
          <w:rStyle w:val="Enfasiintensa"/>
          <w:b/>
          <w:bCs/>
        </w:rPr>
      </w:pPr>
      <w:r w:rsidRPr="00C8136D">
        <w:rPr>
          <w:rStyle w:val="Enfasiintensa"/>
          <w:b/>
          <w:bCs/>
        </w:rPr>
        <w:t>Remunerazione del tirocinante</w:t>
      </w:r>
      <w:r w:rsidR="00A97D79">
        <w:rPr>
          <w:rStyle w:val="Enfasiintensa"/>
          <w:b/>
          <w:bCs/>
        </w:rPr>
        <w:t xml:space="preserve"> e del neoabilitato</w:t>
      </w:r>
    </w:p>
    <w:p w14:paraId="3F20736C" w14:textId="6112998A" w:rsidR="00AA159F" w:rsidRPr="00C8136D" w:rsidRDefault="00AA159F" w:rsidP="00C8136D">
      <w:pPr>
        <w:spacing w:line="360" w:lineRule="auto"/>
        <w:rPr>
          <w:rFonts w:ascii="Arial" w:hAnsi="Arial" w:cs="Arial"/>
          <w:sz w:val="22"/>
          <w:szCs w:val="22"/>
        </w:rPr>
      </w:pPr>
      <w:r w:rsidRPr="00C8136D">
        <w:rPr>
          <w:rFonts w:ascii="Arial" w:hAnsi="Arial" w:cs="Arial"/>
          <w:sz w:val="22"/>
          <w:szCs w:val="22"/>
        </w:rPr>
        <w:t>All’inizio del rapporto di collaborazione e in un’ottica di chiarezza relazionale, lo Studio comunica per iscritto al tirocinante la remunerazione, annualmente crescente, che si impegna a corrispondergli nei primi tre anni di collaborazione (perdurante la stessa).</w:t>
      </w:r>
    </w:p>
    <w:p w14:paraId="2D086C1C" w14:textId="0BD16D6B" w:rsidR="00D07E5C" w:rsidRPr="00C8136D" w:rsidRDefault="00D07E5C" w:rsidP="00C8136D">
      <w:pPr>
        <w:spacing w:line="360" w:lineRule="auto"/>
        <w:rPr>
          <w:rFonts w:ascii="Arial" w:hAnsi="Arial" w:cs="Arial"/>
          <w:sz w:val="22"/>
          <w:szCs w:val="22"/>
        </w:rPr>
      </w:pPr>
      <w:r w:rsidRPr="00C8136D">
        <w:rPr>
          <w:rFonts w:ascii="Arial" w:hAnsi="Arial" w:cs="Arial"/>
          <w:sz w:val="22"/>
          <w:szCs w:val="22"/>
        </w:rPr>
        <w:t xml:space="preserve">Lo Studio </w:t>
      </w:r>
      <w:r w:rsidR="00AA159F" w:rsidRPr="00C8136D">
        <w:rPr>
          <w:rFonts w:ascii="Arial" w:hAnsi="Arial" w:cs="Arial"/>
          <w:sz w:val="22"/>
          <w:szCs w:val="22"/>
        </w:rPr>
        <w:t xml:space="preserve">che aderisce al presente Protocollo </w:t>
      </w:r>
      <w:r w:rsidRPr="00C8136D">
        <w:rPr>
          <w:rFonts w:ascii="Arial" w:hAnsi="Arial" w:cs="Arial"/>
          <w:sz w:val="22"/>
          <w:szCs w:val="22"/>
        </w:rPr>
        <w:t xml:space="preserve">si impegna a corrispondere al tirocinante, in un rapporto di collaborazione a tempo pieno, un compenso mensile </w:t>
      </w:r>
      <w:r w:rsidR="00FF06CC" w:rsidRPr="00C8136D">
        <w:rPr>
          <w:rFonts w:ascii="Arial" w:hAnsi="Arial" w:cs="Arial"/>
          <w:sz w:val="22"/>
          <w:szCs w:val="22"/>
        </w:rPr>
        <w:t xml:space="preserve">lordo </w:t>
      </w:r>
      <w:r w:rsidRPr="00C8136D">
        <w:rPr>
          <w:rFonts w:ascii="Arial" w:hAnsi="Arial" w:cs="Arial"/>
          <w:sz w:val="22"/>
          <w:szCs w:val="22"/>
        </w:rPr>
        <w:t>non inferiore a:</w:t>
      </w:r>
    </w:p>
    <w:p w14:paraId="5344F923" w14:textId="38465EA7" w:rsidR="00A1706F" w:rsidRPr="00C8136D" w:rsidRDefault="00D07E5C"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 xml:space="preserve">euro </w:t>
      </w:r>
      <w:r w:rsidR="000F4CCF">
        <w:rPr>
          <w:rFonts w:ascii="Arial" w:hAnsi="Arial" w:cs="Arial"/>
          <w:sz w:val="22"/>
          <w:szCs w:val="22"/>
        </w:rPr>
        <w:t>800,00</w:t>
      </w:r>
      <w:r w:rsidR="001414DE" w:rsidRPr="00C8136D">
        <w:rPr>
          <w:rFonts w:ascii="Arial" w:hAnsi="Arial" w:cs="Arial"/>
          <w:sz w:val="22"/>
          <w:szCs w:val="22"/>
        </w:rPr>
        <w:t xml:space="preserve"> </w:t>
      </w:r>
      <w:r w:rsidRPr="00C8136D">
        <w:rPr>
          <w:rFonts w:ascii="Arial" w:hAnsi="Arial" w:cs="Arial"/>
          <w:sz w:val="22"/>
          <w:szCs w:val="22"/>
        </w:rPr>
        <w:t>il primo anno;</w:t>
      </w:r>
    </w:p>
    <w:p w14:paraId="2DAA643C" w14:textId="7EAA08FA" w:rsidR="00F7523D" w:rsidRPr="00A97D79" w:rsidRDefault="00D07E5C" w:rsidP="00A97D79">
      <w:pPr>
        <w:pStyle w:val="Paragrafoelenco"/>
        <w:numPr>
          <w:ilvl w:val="0"/>
          <w:numId w:val="14"/>
        </w:numPr>
        <w:spacing w:line="360" w:lineRule="auto"/>
      </w:pPr>
      <w:r w:rsidRPr="00C8136D">
        <w:rPr>
          <w:rFonts w:ascii="Arial" w:hAnsi="Arial" w:cs="Arial"/>
          <w:sz w:val="22"/>
          <w:szCs w:val="22"/>
        </w:rPr>
        <w:t xml:space="preserve">euro </w:t>
      </w:r>
      <w:r w:rsidR="000F4CCF">
        <w:rPr>
          <w:rFonts w:ascii="Arial" w:hAnsi="Arial" w:cs="Arial"/>
          <w:sz w:val="22"/>
          <w:szCs w:val="22"/>
        </w:rPr>
        <w:t>1.</w:t>
      </w:r>
      <w:r w:rsidR="00E50474">
        <w:rPr>
          <w:rFonts w:ascii="Arial" w:hAnsi="Arial" w:cs="Arial"/>
          <w:sz w:val="22"/>
          <w:szCs w:val="22"/>
        </w:rPr>
        <w:t>2</w:t>
      </w:r>
      <w:r w:rsidR="000F4CCF">
        <w:rPr>
          <w:rFonts w:ascii="Arial" w:hAnsi="Arial" w:cs="Arial"/>
          <w:sz w:val="22"/>
          <w:szCs w:val="22"/>
        </w:rPr>
        <w:t>00,00</w:t>
      </w:r>
      <w:r w:rsidRPr="00C8136D">
        <w:rPr>
          <w:rFonts w:ascii="Arial" w:hAnsi="Arial" w:cs="Arial"/>
          <w:sz w:val="22"/>
          <w:szCs w:val="22"/>
        </w:rPr>
        <w:t xml:space="preserve"> il secondo anno;</w:t>
      </w:r>
    </w:p>
    <w:p w14:paraId="25E9893F" w14:textId="069422B4" w:rsidR="00D07E5C" w:rsidRDefault="00D07E5C"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 xml:space="preserve">euro </w:t>
      </w:r>
      <w:r w:rsidR="00E50474">
        <w:rPr>
          <w:rFonts w:ascii="Arial" w:hAnsi="Arial" w:cs="Arial"/>
          <w:sz w:val="22"/>
          <w:szCs w:val="22"/>
        </w:rPr>
        <w:t>2.0</w:t>
      </w:r>
      <w:r w:rsidR="000F4CCF">
        <w:rPr>
          <w:rFonts w:ascii="Arial" w:hAnsi="Arial" w:cs="Arial"/>
          <w:sz w:val="22"/>
          <w:szCs w:val="22"/>
        </w:rPr>
        <w:t>00,00</w:t>
      </w:r>
      <w:r w:rsidRPr="00C8136D">
        <w:rPr>
          <w:rFonts w:ascii="Arial" w:hAnsi="Arial" w:cs="Arial"/>
          <w:sz w:val="22"/>
          <w:szCs w:val="22"/>
        </w:rPr>
        <w:t xml:space="preserve"> il terzo anno</w:t>
      </w:r>
      <w:r w:rsidR="00831B09">
        <w:rPr>
          <w:rFonts w:ascii="Arial" w:hAnsi="Arial" w:cs="Arial"/>
          <w:sz w:val="22"/>
          <w:szCs w:val="22"/>
        </w:rPr>
        <w:t xml:space="preserve"> nell’ipotesi di positivo superamento dell’esame di Stato</w:t>
      </w:r>
      <w:r w:rsidRPr="00C8136D">
        <w:rPr>
          <w:rFonts w:ascii="Arial" w:hAnsi="Arial" w:cs="Arial"/>
          <w:sz w:val="22"/>
          <w:szCs w:val="22"/>
        </w:rPr>
        <w:t>.</w:t>
      </w:r>
    </w:p>
    <w:p w14:paraId="11692D23" w14:textId="5670B625" w:rsidR="00FF06CC" w:rsidRPr="00C8136D" w:rsidRDefault="00FF06CC" w:rsidP="00C8136D">
      <w:pPr>
        <w:pStyle w:val="Titolo1"/>
        <w:spacing w:line="360" w:lineRule="auto"/>
        <w:rPr>
          <w:rStyle w:val="Enfasiintensa"/>
          <w:b/>
          <w:bCs/>
        </w:rPr>
      </w:pPr>
      <w:r w:rsidRPr="00C8136D">
        <w:rPr>
          <w:rStyle w:val="Enfasiintensa"/>
          <w:b/>
          <w:bCs/>
        </w:rPr>
        <w:t>Preparazione dell’esame di Stato</w:t>
      </w:r>
    </w:p>
    <w:p w14:paraId="0DE5AD33" w14:textId="407D1BFE" w:rsidR="00FF06CC" w:rsidRPr="00C8136D" w:rsidRDefault="00FF06CC" w:rsidP="00C8136D">
      <w:pPr>
        <w:spacing w:line="360" w:lineRule="auto"/>
        <w:rPr>
          <w:rFonts w:ascii="Arial" w:hAnsi="Arial" w:cs="Arial"/>
          <w:sz w:val="22"/>
          <w:szCs w:val="22"/>
        </w:rPr>
      </w:pPr>
      <w:r w:rsidRPr="00C8136D">
        <w:rPr>
          <w:rFonts w:ascii="Arial" w:hAnsi="Arial" w:cs="Arial"/>
          <w:sz w:val="22"/>
          <w:szCs w:val="22"/>
        </w:rPr>
        <w:t>Lo Studio consent</w:t>
      </w:r>
      <w:r w:rsidR="00757288">
        <w:rPr>
          <w:rFonts w:ascii="Arial" w:hAnsi="Arial" w:cs="Arial"/>
          <w:sz w:val="22"/>
          <w:szCs w:val="22"/>
        </w:rPr>
        <w:t>e</w:t>
      </w:r>
      <w:r w:rsidRPr="00C8136D">
        <w:rPr>
          <w:rFonts w:ascii="Arial" w:hAnsi="Arial" w:cs="Arial"/>
          <w:sz w:val="22"/>
          <w:szCs w:val="22"/>
        </w:rPr>
        <w:t>, su richiesta del tirocinante e senza riduzione del compenso periodico, un “congedo” di due settimane (ovvero di un mes</w:t>
      </w:r>
      <w:r w:rsidR="00757288">
        <w:rPr>
          <w:rFonts w:ascii="Arial" w:hAnsi="Arial" w:cs="Arial"/>
          <w:sz w:val="22"/>
          <w:szCs w:val="22"/>
        </w:rPr>
        <w:t>e</w:t>
      </w:r>
      <w:r w:rsidRPr="00C8136D">
        <w:rPr>
          <w:rFonts w:ascii="Arial" w:hAnsi="Arial" w:cs="Arial"/>
          <w:sz w:val="22"/>
          <w:szCs w:val="22"/>
        </w:rPr>
        <w:t xml:space="preserve"> se con astensione dall’attività lavorativa di mezza giornata) a ridosso del sostenimento </w:t>
      </w:r>
      <w:r w:rsidR="00DA6713">
        <w:rPr>
          <w:rFonts w:ascii="Arial" w:hAnsi="Arial" w:cs="Arial"/>
          <w:sz w:val="22"/>
          <w:szCs w:val="22"/>
        </w:rPr>
        <w:t>dell’es</w:t>
      </w:r>
      <w:r w:rsidRPr="00C8136D">
        <w:rPr>
          <w:rFonts w:ascii="Arial" w:hAnsi="Arial" w:cs="Arial"/>
          <w:sz w:val="22"/>
          <w:szCs w:val="22"/>
        </w:rPr>
        <w:t>ame di Stato, per garantire una full immersion di studio</w:t>
      </w:r>
      <w:r w:rsidR="00DA6713">
        <w:rPr>
          <w:rFonts w:ascii="Arial" w:hAnsi="Arial" w:cs="Arial"/>
          <w:sz w:val="22"/>
          <w:szCs w:val="22"/>
        </w:rPr>
        <w:t>,</w:t>
      </w:r>
      <w:r w:rsidRPr="00C8136D">
        <w:rPr>
          <w:rFonts w:ascii="Arial" w:hAnsi="Arial" w:cs="Arial"/>
          <w:sz w:val="22"/>
          <w:szCs w:val="22"/>
        </w:rPr>
        <w:t xml:space="preserve"> ai fini della ottimale preparazione.</w:t>
      </w:r>
    </w:p>
    <w:p w14:paraId="5FE0C565" w14:textId="73FDCDEC" w:rsidR="00AA159F" w:rsidRPr="00C8136D" w:rsidRDefault="00AA159F" w:rsidP="00C8136D">
      <w:pPr>
        <w:pStyle w:val="Titolo1"/>
        <w:spacing w:line="360" w:lineRule="auto"/>
        <w:rPr>
          <w:rStyle w:val="Enfasiintensa"/>
          <w:b/>
          <w:bCs/>
        </w:rPr>
      </w:pPr>
      <w:r w:rsidRPr="00C8136D">
        <w:rPr>
          <w:rStyle w:val="Enfasiintensa"/>
          <w:b/>
          <w:bCs/>
        </w:rPr>
        <w:t>Stabilità del rapporto di collaborazione</w:t>
      </w:r>
    </w:p>
    <w:p w14:paraId="699DEF2E" w14:textId="2C8720F6" w:rsidR="00EB6C03" w:rsidRPr="00C8136D" w:rsidRDefault="00AA159F" w:rsidP="00C8136D">
      <w:pPr>
        <w:spacing w:line="360" w:lineRule="auto"/>
        <w:rPr>
          <w:rFonts w:ascii="Arial" w:hAnsi="Arial" w:cs="Arial"/>
          <w:sz w:val="22"/>
          <w:szCs w:val="22"/>
        </w:rPr>
      </w:pPr>
      <w:r w:rsidRPr="00C8136D">
        <w:rPr>
          <w:rFonts w:ascii="Arial" w:hAnsi="Arial" w:cs="Arial"/>
          <w:sz w:val="22"/>
          <w:szCs w:val="22"/>
        </w:rPr>
        <w:t>L’impegno che lo Studio assume</w:t>
      </w:r>
      <w:r w:rsidR="00DA6713">
        <w:rPr>
          <w:rFonts w:ascii="Arial" w:hAnsi="Arial" w:cs="Arial"/>
          <w:sz w:val="22"/>
          <w:szCs w:val="22"/>
        </w:rPr>
        <w:t>,</w:t>
      </w:r>
      <w:r w:rsidRPr="00C8136D">
        <w:rPr>
          <w:rFonts w:ascii="Arial" w:hAnsi="Arial" w:cs="Arial"/>
          <w:sz w:val="22"/>
          <w:szCs w:val="22"/>
        </w:rPr>
        <w:t xml:space="preserve"> di investimento sulla crescita professionale del tirocinante</w:t>
      </w:r>
      <w:r w:rsidR="00DA6713">
        <w:rPr>
          <w:rFonts w:ascii="Arial" w:hAnsi="Arial" w:cs="Arial"/>
          <w:sz w:val="22"/>
          <w:szCs w:val="22"/>
        </w:rPr>
        <w:t>,</w:t>
      </w:r>
      <w:r w:rsidRPr="00C8136D">
        <w:rPr>
          <w:rFonts w:ascii="Arial" w:hAnsi="Arial" w:cs="Arial"/>
          <w:sz w:val="22"/>
          <w:szCs w:val="22"/>
        </w:rPr>
        <w:t xml:space="preserve"> è improntato, per quanto possibile</w:t>
      </w:r>
      <w:r w:rsidR="00FF06CC" w:rsidRPr="00C8136D">
        <w:rPr>
          <w:rFonts w:ascii="Arial" w:hAnsi="Arial" w:cs="Arial"/>
          <w:sz w:val="22"/>
          <w:szCs w:val="22"/>
        </w:rPr>
        <w:t xml:space="preserve"> e nell’assunto di uno sviluppo professionale di reciproca soddisfazione</w:t>
      </w:r>
      <w:r w:rsidRPr="00C8136D">
        <w:rPr>
          <w:rFonts w:ascii="Arial" w:hAnsi="Arial" w:cs="Arial"/>
          <w:sz w:val="22"/>
          <w:szCs w:val="22"/>
        </w:rPr>
        <w:t>, ad uno spirito di collaborazione di lungo periodo.</w:t>
      </w:r>
    </w:p>
    <w:p w14:paraId="6F5D1462" w14:textId="26FE5A0A" w:rsidR="00FF06CC" w:rsidRPr="00C8136D" w:rsidRDefault="00663411" w:rsidP="00C8136D">
      <w:pPr>
        <w:spacing w:line="360" w:lineRule="auto"/>
        <w:rPr>
          <w:rFonts w:ascii="Arial" w:hAnsi="Arial" w:cs="Arial"/>
          <w:sz w:val="22"/>
          <w:szCs w:val="22"/>
        </w:rPr>
      </w:pPr>
      <w:r w:rsidRPr="005D20FC">
        <w:rPr>
          <w:rFonts w:ascii="Arial" w:hAnsi="Arial" w:cs="Arial"/>
          <w:sz w:val="22"/>
          <w:szCs w:val="22"/>
        </w:rPr>
        <w:t>Lo Studio si riserva il diritto di terminare la collaborazione nel caso di gravi violazioni delle norme etiche, comportamenti inadeguati o inadempienze professionali, nonché delle regole fondanti alla base del presente Protocollo</w:t>
      </w:r>
      <w:r w:rsidR="00B41D4E" w:rsidRPr="00763CDF">
        <w:rPr>
          <w:rFonts w:ascii="Arial" w:hAnsi="Arial" w:cs="Arial"/>
          <w:sz w:val="22"/>
          <w:szCs w:val="22"/>
        </w:rPr>
        <w:t>, non convergenza di interessi</w:t>
      </w:r>
      <w:r w:rsidR="005D20FC" w:rsidRPr="00763CDF">
        <w:rPr>
          <w:rFonts w:ascii="Arial" w:hAnsi="Arial" w:cs="Arial"/>
          <w:sz w:val="22"/>
          <w:szCs w:val="22"/>
        </w:rPr>
        <w:t>,</w:t>
      </w:r>
      <w:r w:rsidR="00B41D4E" w:rsidRPr="00763CDF">
        <w:rPr>
          <w:rFonts w:ascii="Arial" w:hAnsi="Arial" w:cs="Arial"/>
          <w:sz w:val="22"/>
          <w:szCs w:val="22"/>
        </w:rPr>
        <w:t xml:space="preserve"> impegno</w:t>
      </w:r>
      <w:r w:rsidR="00CA2D42" w:rsidRPr="00763CDF">
        <w:rPr>
          <w:rFonts w:ascii="Arial" w:hAnsi="Arial" w:cs="Arial"/>
          <w:sz w:val="22"/>
          <w:szCs w:val="22"/>
        </w:rPr>
        <w:t xml:space="preserve"> o risultati non soddisfacenti</w:t>
      </w:r>
      <w:r w:rsidRPr="005D20FC">
        <w:rPr>
          <w:rFonts w:ascii="Arial" w:hAnsi="Arial" w:cs="Arial"/>
          <w:sz w:val="22"/>
          <w:szCs w:val="22"/>
        </w:rPr>
        <w:t>.</w:t>
      </w:r>
    </w:p>
    <w:p w14:paraId="600F8356" w14:textId="16856E30" w:rsidR="00AA159F" w:rsidRPr="00C8136D" w:rsidRDefault="00AA159F" w:rsidP="00C8136D">
      <w:pPr>
        <w:spacing w:line="360" w:lineRule="auto"/>
        <w:rPr>
          <w:rFonts w:ascii="Arial" w:hAnsi="Arial" w:cs="Arial"/>
          <w:sz w:val="22"/>
          <w:szCs w:val="22"/>
        </w:rPr>
      </w:pPr>
      <w:r w:rsidRPr="00C8136D">
        <w:rPr>
          <w:rFonts w:ascii="Arial" w:hAnsi="Arial" w:cs="Arial"/>
          <w:sz w:val="22"/>
          <w:szCs w:val="22"/>
        </w:rPr>
        <w:t xml:space="preserve">Salvo casi di gravi comportamenti </w:t>
      </w:r>
      <w:r w:rsidR="00663411" w:rsidRPr="00C8136D">
        <w:rPr>
          <w:rFonts w:ascii="Arial" w:hAnsi="Arial" w:cs="Arial"/>
          <w:sz w:val="22"/>
          <w:szCs w:val="22"/>
        </w:rPr>
        <w:t xml:space="preserve">o inadempienze </w:t>
      </w:r>
      <w:r w:rsidRPr="00C8136D">
        <w:rPr>
          <w:rFonts w:ascii="Arial" w:hAnsi="Arial" w:cs="Arial"/>
          <w:sz w:val="22"/>
          <w:szCs w:val="22"/>
        </w:rPr>
        <w:t xml:space="preserve">del tirocinante che rendano impossibile la prosecuzione della collaborazione, nel caso in cui lo Studio intenda cessare il rapporto di collaborazione si impegna a comunicarlo al tirocinante con un preavviso non inferiore a </w:t>
      </w:r>
      <w:r w:rsidR="00757288">
        <w:rPr>
          <w:rFonts w:ascii="Arial" w:hAnsi="Arial" w:cs="Arial"/>
          <w:sz w:val="22"/>
          <w:szCs w:val="22"/>
        </w:rPr>
        <w:t>un mese</w:t>
      </w:r>
      <w:r w:rsidRPr="00C8136D">
        <w:rPr>
          <w:rFonts w:ascii="Arial" w:hAnsi="Arial" w:cs="Arial"/>
          <w:sz w:val="22"/>
          <w:szCs w:val="22"/>
        </w:rPr>
        <w:t>.</w:t>
      </w:r>
    </w:p>
    <w:p w14:paraId="736729A6" w14:textId="28DCA296" w:rsidR="00663411" w:rsidRPr="00C8136D" w:rsidRDefault="00682940" w:rsidP="00C8136D">
      <w:pPr>
        <w:pStyle w:val="Titolo1"/>
        <w:spacing w:line="360" w:lineRule="auto"/>
        <w:rPr>
          <w:rStyle w:val="Enfasiintensa"/>
          <w:b/>
          <w:bCs/>
        </w:rPr>
      </w:pPr>
      <w:r w:rsidRPr="00C8136D">
        <w:rPr>
          <w:rStyle w:val="Enfasiintensa"/>
          <w:b/>
          <w:bCs/>
        </w:rPr>
        <w:lastRenderedPageBreak/>
        <w:t>Impegni</w:t>
      </w:r>
      <w:r w:rsidR="00663411" w:rsidRPr="00C8136D">
        <w:rPr>
          <w:rStyle w:val="Enfasiintensa"/>
          <w:b/>
          <w:bCs/>
        </w:rPr>
        <w:t xml:space="preserve"> del tirocinante</w:t>
      </w:r>
    </w:p>
    <w:p w14:paraId="303CD6BE" w14:textId="77777777" w:rsidR="00663411" w:rsidRPr="00C8136D" w:rsidRDefault="00663411" w:rsidP="00C8136D">
      <w:pPr>
        <w:spacing w:line="360" w:lineRule="auto"/>
        <w:rPr>
          <w:rFonts w:ascii="Arial" w:hAnsi="Arial" w:cs="Arial"/>
          <w:sz w:val="22"/>
          <w:szCs w:val="22"/>
        </w:rPr>
      </w:pPr>
      <w:r w:rsidRPr="00C8136D">
        <w:rPr>
          <w:rFonts w:ascii="Arial" w:hAnsi="Arial" w:cs="Arial"/>
          <w:sz w:val="22"/>
          <w:szCs w:val="22"/>
        </w:rPr>
        <w:t>Il tirocinante si impegna a:</w:t>
      </w:r>
    </w:p>
    <w:p w14:paraId="2906F631" w14:textId="5708582E"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svolgere le attività previste dal progetto formativo</w:t>
      </w:r>
      <w:r w:rsidR="00DA6713">
        <w:rPr>
          <w:rFonts w:ascii="Arial" w:hAnsi="Arial" w:cs="Arial"/>
          <w:sz w:val="22"/>
          <w:szCs w:val="22"/>
        </w:rPr>
        <w:t>,</w:t>
      </w:r>
      <w:r w:rsidRPr="00C8136D">
        <w:rPr>
          <w:rFonts w:ascii="Arial" w:hAnsi="Arial" w:cs="Arial"/>
          <w:sz w:val="22"/>
          <w:szCs w:val="22"/>
        </w:rPr>
        <w:t xml:space="preserve"> che gli vengono assegnate dallo Studio;</w:t>
      </w:r>
    </w:p>
    <w:p w14:paraId="4FCBB251" w14:textId="73450FF6"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seguire le indicazioni del</w:t>
      </w:r>
      <w:r w:rsidR="000A1954" w:rsidRPr="00C8136D">
        <w:rPr>
          <w:rFonts w:ascii="Arial" w:hAnsi="Arial" w:cs="Arial"/>
          <w:sz w:val="22"/>
          <w:szCs w:val="22"/>
        </w:rPr>
        <w:t>/</w:t>
      </w:r>
      <w:r w:rsidRPr="00C8136D">
        <w:rPr>
          <w:rFonts w:ascii="Arial" w:hAnsi="Arial" w:cs="Arial"/>
          <w:sz w:val="22"/>
          <w:szCs w:val="22"/>
        </w:rPr>
        <w:t>dei professionista/i di riferimento dello Studio e fare riferimento ad esso</w:t>
      </w:r>
      <w:r w:rsidR="000A1954" w:rsidRPr="00C8136D">
        <w:rPr>
          <w:rFonts w:ascii="Arial" w:hAnsi="Arial" w:cs="Arial"/>
          <w:sz w:val="22"/>
          <w:szCs w:val="22"/>
        </w:rPr>
        <w:t>/</w:t>
      </w:r>
      <w:r w:rsidRPr="00C8136D">
        <w:rPr>
          <w:rFonts w:ascii="Arial" w:hAnsi="Arial" w:cs="Arial"/>
          <w:sz w:val="22"/>
          <w:szCs w:val="22"/>
        </w:rPr>
        <w:t>i per qualsiasi esigenza di tipo organizzativo od altre evenienze;</w:t>
      </w:r>
    </w:p>
    <w:p w14:paraId="01567EC4" w14:textId="762BBC3E"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rispettare gli obblighi di riservatezza e non rivelare notizie o informazioni relative ai clienti e ai professionisti dello Studio</w:t>
      </w:r>
      <w:r w:rsidR="00DA6713">
        <w:rPr>
          <w:rFonts w:ascii="Arial" w:hAnsi="Arial" w:cs="Arial"/>
          <w:sz w:val="22"/>
          <w:szCs w:val="22"/>
        </w:rPr>
        <w:t>,</w:t>
      </w:r>
      <w:r w:rsidRPr="00C8136D">
        <w:rPr>
          <w:rFonts w:ascii="Arial" w:hAnsi="Arial" w:cs="Arial"/>
          <w:sz w:val="22"/>
          <w:szCs w:val="22"/>
        </w:rPr>
        <w:t xml:space="preserve"> e allo Studio nel suo complesso, apprese durante e dopo lo svolgimento del tirocinio;</w:t>
      </w:r>
    </w:p>
    <w:p w14:paraId="6E49D2E8" w14:textId="588A8381"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rispettare i regolamenti interni</w:t>
      </w:r>
      <w:r w:rsidR="00DA6713">
        <w:rPr>
          <w:rFonts w:ascii="Arial" w:hAnsi="Arial" w:cs="Arial"/>
          <w:sz w:val="22"/>
          <w:szCs w:val="22"/>
        </w:rPr>
        <w:t>,</w:t>
      </w:r>
      <w:r w:rsidR="000A1954" w:rsidRPr="00C8136D">
        <w:rPr>
          <w:rFonts w:ascii="Arial" w:hAnsi="Arial" w:cs="Arial"/>
          <w:sz w:val="22"/>
          <w:szCs w:val="22"/>
        </w:rPr>
        <w:t xml:space="preserve"> le procedure</w:t>
      </w:r>
      <w:r w:rsidRPr="00C8136D">
        <w:rPr>
          <w:rFonts w:ascii="Arial" w:hAnsi="Arial" w:cs="Arial"/>
          <w:sz w:val="22"/>
          <w:szCs w:val="22"/>
        </w:rPr>
        <w:t xml:space="preserve"> </w:t>
      </w:r>
      <w:r w:rsidR="000A1954" w:rsidRPr="00C8136D">
        <w:rPr>
          <w:rFonts w:ascii="Arial" w:hAnsi="Arial" w:cs="Arial"/>
          <w:sz w:val="22"/>
          <w:szCs w:val="22"/>
        </w:rPr>
        <w:t>dello Studio</w:t>
      </w:r>
      <w:r w:rsidRPr="00C8136D">
        <w:rPr>
          <w:rFonts w:ascii="Arial" w:hAnsi="Arial" w:cs="Arial"/>
          <w:sz w:val="22"/>
          <w:szCs w:val="22"/>
        </w:rPr>
        <w:t xml:space="preserve"> e le norme di igiene, sicurezza e salute sui luoghi di lavoro.</w:t>
      </w:r>
    </w:p>
    <w:p w14:paraId="3BF1E679" w14:textId="4E7D43CF" w:rsidR="00EB6C03" w:rsidRPr="00C8136D" w:rsidRDefault="00663411" w:rsidP="00C8136D">
      <w:pPr>
        <w:spacing w:line="360" w:lineRule="auto"/>
        <w:rPr>
          <w:rFonts w:ascii="Arial" w:hAnsi="Arial" w:cs="Arial"/>
          <w:sz w:val="22"/>
          <w:szCs w:val="22"/>
        </w:rPr>
      </w:pPr>
      <w:r w:rsidRPr="00C8136D">
        <w:rPr>
          <w:rFonts w:ascii="Arial" w:hAnsi="Arial" w:cs="Arial"/>
          <w:sz w:val="22"/>
          <w:szCs w:val="22"/>
        </w:rPr>
        <w:t>Al fine di assumere gli atteggiamenti appropriati alla professione, il tirocinante avrà il compito di approfondire la conoscenza del codice deontologico del CNDCEC, assimilandolo e rispettandolo, uniformando progressivamente il proprio comportamento all’insieme delle sue regole e dei principi che lo ispirano, per giungere ad uno spontaneo atteggiamento di correttezza.</w:t>
      </w:r>
    </w:p>
    <w:p w14:paraId="1402F9A7" w14:textId="54E3D6A3" w:rsidR="00663411" w:rsidRPr="00C8136D" w:rsidRDefault="000A1954" w:rsidP="00C8136D">
      <w:pPr>
        <w:spacing w:line="360" w:lineRule="auto"/>
        <w:rPr>
          <w:rFonts w:ascii="Arial" w:hAnsi="Arial" w:cs="Arial"/>
          <w:sz w:val="22"/>
          <w:szCs w:val="22"/>
        </w:rPr>
      </w:pPr>
      <w:r w:rsidRPr="00C8136D">
        <w:rPr>
          <w:rFonts w:ascii="Arial" w:hAnsi="Arial" w:cs="Arial"/>
          <w:sz w:val="22"/>
          <w:szCs w:val="22"/>
        </w:rPr>
        <w:t>Il tirocinante si impegna a i</w:t>
      </w:r>
      <w:r w:rsidR="00663411" w:rsidRPr="00C8136D">
        <w:rPr>
          <w:rFonts w:ascii="Arial" w:hAnsi="Arial" w:cs="Arial"/>
          <w:sz w:val="22"/>
          <w:szCs w:val="22"/>
        </w:rPr>
        <w:t>spirare il proprio comportamento nei confronti dei professionisti, collaboratori e dipendenti dello Studio a criteri di rigoroso rispetto, educazione e cortesia relazionale.</w:t>
      </w:r>
      <w:r w:rsidR="003215A7">
        <w:rPr>
          <w:rFonts w:ascii="Arial" w:hAnsi="Arial" w:cs="Arial"/>
          <w:sz w:val="22"/>
          <w:szCs w:val="22"/>
        </w:rPr>
        <w:t xml:space="preserve"> Tale impegno caratterizza i rapporti di tutti i professionisti dello Studio</w:t>
      </w:r>
      <w:r w:rsidR="00DA6713">
        <w:rPr>
          <w:rFonts w:ascii="Arial" w:hAnsi="Arial" w:cs="Arial"/>
          <w:sz w:val="22"/>
          <w:szCs w:val="22"/>
        </w:rPr>
        <w:t>,</w:t>
      </w:r>
      <w:r w:rsidR="003215A7">
        <w:rPr>
          <w:rFonts w:ascii="Arial" w:hAnsi="Arial" w:cs="Arial"/>
          <w:sz w:val="22"/>
          <w:szCs w:val="22"/>
        </w:rPr>
        <w:t xml:space="preserve"> tra di loro e nei confronti del Tirocinante e dei dipendenti.</w:t>
      </w:r>
    </w:p>
    <w:p w14:paraId="0A989770" w14:textId="2923EA35" w:rsidR="00682940" w:rsidRDefault="00682940" w:rsidP="00C8136D">
      <w:pPr>
        <w:spacing w:line="360" w:lineRule="auto"/>
        <w:rPr>
          <w:rFonts w:ascii="Arial" w:hAnsi="Arial" w:cs="Arial"/>
          <w:sz w:val="22"/>
          <w:szCs w:val="22"/>
        </w:rPr>
      </w:pPr>
      <w:r w:rsidRPr="00C8136D">
        <w:rPr>
          <w:rFonts w:ascii="Arial" w:hAnsi="Arial" w:cs="Arial"/>
          <w:sz w:val="22"/>
          <w:szCs w:val="22"/>
        </w:rPr>
        <w:t xml:space="preserve">Salvo casi gravi che rendano impossibile la prosecuzione della collaborazione, nel caso in cui il tirocinante intenda cessare il rapporto di collaborazione si impegna a comunicarlo allo Studio con un preavviso non inferiore a </w:t>
      </w:r>
      <w:r w:rsidRPr="00763CDF">
        <w:rPr>
          <w:rFonts w:ascii="Arial" w:hAnsi="Arial" w:cs="Arial"/>
          <w:sz w:val="22"/>
          <w:szCs w:val="22"/>
        </w:rPr>
        <w:t>1 mese</w:t>
      </w:r>
      <w:r w:rsidRPr="00C8136D">
        <w:rPr>
          <w:rFonts w:ascii="Arial" w:hAnsi="Arial" w:cs="Arial"/>
          <w:sz w:val="22"/>
          <w:szCs w:val="22"/>
        </w:rPr>
        <w:t>.</w:t>
      </w:r>
    </w:p>
    <w:p w14:paraId="602C5ACF" w14:textId="61DCB1BE" w:rsidR="00900A22" w:rsidRPr="00C07B6F" w:rsidRDefault="00831B09" w:rsidP="00831B09">
      <w:pPr>
        <w:pStyle w:val="Titolo1"/>
        <w:spacing w:line="360" w:lineRule="auto"/>
        <w:rPr>
          <w:rStyle w:val="Enfasiintensa"/>
          <w:b/>
          <w:bCs/>
        </w:rPr>
      </w:pPr>
      <w:r>
        <w:rPr>
          <w:rStyle w:val="Enfasiintensa"/>
          <w:b/>
          <w:bCs/>
        </w:rPr>
        <w:t xml:space="preserve">Fase successiva al superamento dell’esame di </w:t>
      </w:r>
      <w:r w:rsidR="00757288">
        <w:rPr>
          <w:rStyle w:val="Enfasiintensa"/>
          <w:b/>
          <w:bCs/>
        </w:rPr>
        <w:t>S</w:t>
      </w:r>
      <w:r>
        <w:rPr>
          <w:rStyle w:val="Enfasiintensa"/>
          <w:b/>
          <w:bCs/>
        </w:rPr>
        <w:t>tato</w:t>
      </w:r>
    </w:p>
    <w:p w14:paraId="724EBEAD" w14:textId="5FDD6A16" w:rsidR="0098606A" w:rsidRDefault="0098606A" w:rsidP="00900A22">
      <w:pPr>
        <w:spacing w:line="360" w:lineRule="auto"/>
        <w:rPr>
          <w:rFonts w:ascii="Arial" w:hAnsi="Arial" w:cs="Arial"/>
          <w:sz w:val="22"/>
          <w:szCs w:val="22"/>
        </w:rPr>
      </w:pPr>
      <w:r>
        <w:rPr>
          <w:rFonts w:ascii="Arial" w:hAnsi="Arial" w:cs="Arial"/>
          <w:sz w:val="22"/>
          <w:szCs w:val="22"/>
        </w:rPr>
        <w:t>Ottenuta l’abilitazione</w:t>
      </w:r>
      <w:r w:rsidR="00900A22" w:rsidRPr="00C07B6F">
        <w:rPr>
          <w:rFonts w:ascii="Arial" w:hAnsi="Arial" w:cs="Arial"/>
          <w:sz w:val="22"/>
          <w:szCs w:val="22"/>
        </w:rPr>
        <w:t xml:space="preserve"> all’esercizio della professione</w:t>
      </w:r>
      <w:r>
        <w:rPr>
          <w:rFonts w:ascii="Arial" w:hAnsi="Arial" w:cs="Arial"/>
          <w:sz w:val="22"/>
          <w:szCs w:val="22"/>
        </w:rPr>
        <w:t>, al neoabilitato</w:t>
      </w:r>
      <w:r w:rsidR="00900A22" w:rsidRPr="00C07B6F">
        <w:rPr>
          <w:rFonts w:ascii="Arial" w:hAnsi="Arial" w:cs="Arial"/>
          <w:sz w:val="22"/>
          <w:szCs w:val="22"/>
        </w:rPr>
        <w:t xml:space="preserve"> che </w:t>
      </w:r>
      <w:r>
        <w:rPr>
          <w:rFonts w:ascii="Arial" w:hAnsi="Arial" w:cs="Arial"/>
          <w:sz w:val="22"/>
          <w:szCs w:val="22"/>
        </w:rPr>
        <w:t>dimostri</w:t>
      </w:r>
      <w:r w:rsidR="00900A22" w:rsidRPr="00C07B6F">
        <w:rPr>
          <w:rFonts w:ascii="Arial" w:hAnsi="Arial" w:cs="Arial"/>
          <w:sz w:val="22"/>
          <w:szCs w:val="22"/>
        </w:rPr>
        <w:t xml:space="preserve"> impegno </w:t>
      </w:r>
      <w:r w:rsidR="00C07B6F">
        <w:rPr>
          <w:rFonts w:ascii="Arial" w:hAnsi="Arial" w:cs="Arial"/>
          <w:sz w:val="22"/>
          <w:szCs w:val="22"/>
        </w:rPr>
        <w:t xml:space="preserve">di </w:t>
      </w:r>
      <w:r w:rsidR="00831B09">
        <w:rPr>
          <w:rFonts w:ascii="Arial" w:hAnsi="Arial" w:cs="Arial"/>
          <w:sz w:val="22"/>
          <w:szCs w:val="22"/>
        </w:rPr>
        <w:t>qualità</w:t>
      </w:r>
      <w:r w:rsidR="00900A22" w:rsidRPr="00C07B6F">
        <w:rPr>
          <w:rFonts w:ascii="Arial" w:hAnsi="Arial" w:cs="Arial"/>
          <w:sz w:val="22"/>
          <w:szCs w:val="22"/>
        </w:rPr>
        <w:t xml:space="preserve"> all’interno dello Studio, </w:t>
      </w:r>
      <w:r w:rsidR="00900A22">
        <w:rPr>
          <w:rFonts w:ascii="Arial" w:hAnsi="Arial" w:cs="Arial"/>
          <w:sz w:val="22"/>
          <w:szCs w:val="22"/>
        </w:rPr>
        <w:t>in termini</w:t>
      </w:r>
      <w:r>
        <w:rPr>
          <w:rFonts w:ascii="Arial" w:hAnsi="Arial" w:cs="Arial"/>
          <w:sz w:val="22"/>
          <w:szCs w:val="22"/>
        </w:rPr>
        <w:t xml:space="preserve"> di:</w:t>
      </w:r>
    </w:p>
    <w:p w14:paraId="3BAFC585" w14:textId="43ADFED6" w:rsidR="0098606A" w:rsidRDefault="0098606A" w:rsidP="0098606A">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conoscenze tecniche</w:t>
      </w:r>
      <w:r w:rsidR="00980726">
        <w:rPr>
          <w:rFonts w:ascii="Arial" w:hAnsi="Arial" w:cs="Arial"/>
          <w:sz w:val="22"/>
          <w:szCs w:val="22"/>
        </w:rPr>
        <w:t xml:space="preserve"> e professionali</w:t>
      </w:r>
      <w:r w:rsidR="00DA6713">
        <w:rPr>
          <w:rFonts w:ascii="Arial" w:hAnsi="Arial" w:cs="Arial"/>
          <w:sz w:val="22"/>
          <w:szCs w:val="22"/>
        </w:rPr>
        <w:t>;</w:t>
      </w:r>
    </w:p>
    <w:p w14:paraId="556C6B49" w14:textId="0516267F" w:rsidR="00980726" w:rsidRPr="00C07B6F" w:rsidRDefault="00980726" w:rsidP="00C07B6F">
      <w:pPr>
        <w:pStyle w:val="Paragrafoelenco"/>
        <w:numPr>
          <w:ilvl w:val="0"/>
          <w:numId w:val="28"/>
        </w:numPr>
        <w:spacing w:line="360" w:lineRule="auto"/>
        <w:rPr>
          <w:rFonts w:ascii="Arial" w:hAnsi="Arial" w:cs="Arial"/>
          <w:sz w:val="22"/>
          <w:szCs w:val="22"/>
        </w:rPr>
      </w:pPr>
      <w:r>
        <w:rPr>
          <w:rFonts w:ascii="Arial" w:hAnsi="Arial" w:cs="Arial"/>
          <w:sz w:val="22"/>
          <w:szCs w:val="22"/>
        </w:rPr>
        <w:t>risultati raggiunti</w:t>
      </w:r>
      <w:r w:rsidR="00DA6713">
        <w:rPr>
          <w:rFonts w:ascii="Arial" w:hAnsi="Arial" w:cs="Arial"/>
          <w:sz w:val="22"/>
          <w:szCs w:val="22"/>
        </w:rPr>
        <w:t>;</w:t>
      </w:r>
    </w:p>
    <w:p w14:paraId="10659E27" w14:textId="3DCF85F1" w:rsidR="0098606A" w:rsidRPr="00C07B6F" w:rsidRDefault="0098606A" w:rsidP="00C07B6F">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capacità di collaborazione</w:t>
      </w:r>
      <w:r w:rsidR="00DA6713">
        <w:rPr>
          <w:rFonts w:ascii="Arial" w:hAnsi="Arial" w:cs="Arial"/>
          <w:sz w:val="22"/>
          <w:szCs w:val="22"/>
        </w:rPr>
        <w:t>;</w:t>
      </w:r>
    </w:p>
    <w:p w14:paraId="3371FB17" w14:textId="5D52440B" w:rsidR="0098606A" w:rsidRPr="00C07B6F" w:rsidRDefault="0098606A" w:rsidP="00C07B6F">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capacità propositiva e innovativa per lo sviluppo dello studio</w:t>
      </w:r>
      <w:r w:rsidR="00DA6713">
        <w:rPr>
          <w:rFonts w:ascii="Arial" w:hAnsi="Arial" w:cs="Arial"/>
          <w:sz w:val="22"/>
          <w:szCs w:val="22"/>
        </w:rPr>
        <w:t>;</w:t>
      </w:r>
    </w:p>
    <w:p w14:paraId="7CC0F66F" w14:textId="38093D80" w:rsidR="00900A22" w:rsidRPr="00C07B6F" w:rsidRDefault="0098606A" w:rsidP="00C07B6F">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 xml:space="preserve">capacità di </w:t>
      </w:r>
      <w:r w:rsidR="00900A22" w:rsidRPr="00C07B6F">
        <w:rPr>
          <w:rFonts w:ascii="Arial" w:hAnsi="Arial" w:cs="Arial"/>
          <w:sz w:val="22"/>
          <w:szCs w:val="22"/>
        </w:rPr>
        <w:t>leadership</w:t>
      </w:r>
      <w:r w:rsidR="00DA6713">
        <w:rPr>
          <w:rFonts w:ascii="Arial" w:hAnsi="Arial" w:cs="Arial"/>
          <w:sz w:val="22"/>
          <w:szCs w:val="22"/>
        </w:rPr>
        <w:t>,</w:t>
      </w:r>
      <w:r w:rsidR="00900A22" w:rsidRPr="00C07B6F">
        <w:rPr>
          <w:rFonts w:ascii="Arial" w:hAnsi="Arial" w:cs="Arial"/>
          <w:sz w:val="22"/>
          <w:szCs w:val="22"/>
        </w:rPr>
        <w:t xml:space="preserve"> </w:t>
      </w:r>
    </w:p>
    <w:p w14:paraId="521F151F" w14:textId="610CE2AC" w:rsidR="00EB6C03" w:rsidRDefault="00980726" w:rsidP="00C8136D">
      <w:pPr>
        <w:spacing w:line="360" w:lineRule="auto"/>
        <w:rPr>
          <w:rFonts w:ascii="Arial" w:hAnsi="Arial" w:cs="Arial"/>
          <w:sz w:val="22"/>
          <w:szCs w:val="22"/>
        </w:rPr>
      </w:pPr>
      <w:r w:rsidRPr="00EE046C">
        <w:rPr>
          <w:rFonts w:ascii="Arial" w:hAnsi="Arial" w:cs="Arial"/>
          <w:sz w:val="22"/>
          <w:szCs w:val="22"/>
        </w:rPr>
        <w:t>verrà</w:t>
      </w:r>
      <w:r w:rsidRPr="00C07B6F">
        <w:rPr>
          <w:rFonts w:ascii="Arial" w:hAnsi="Arial" w:cs="Arial"/>
          <w:sz w:val="22"/>
          <w:szCs w:val="22"/>
        </w:rPr>
        <w:t xml:space="preserve"> offerto</w:t>
      </w:r>
      <w:r>
        <w:rPr>
          <w:rFonts w:ascii="Arial" w:hAnsi="Arial" w:cs="Arial"/>
          <w:sz w:val="22"/>
          <w:szCs w:val="22"/>
        </w:rPr>
        <w:t xml:space="preserve"> un percorso di crescita individuale</w:t>
      </w:r>
      <w:r w:rsidR="00E03AD2">
        <w:rPr>
          <w:rFonts w:ascii="Arial" w:hAnsi="Arial" w:cs="Arial"/>
          <w:sz w:val="22"/>
          <w:szCs w:val="22"/>
        </w:rPr>
        <w:t xml:space="preserve"> progressivo</w:t>
      </w:r>
      <w:r>
        <w:rPr>
          <w:rFonts w:ascii="Arial" w:hAnsi="Arial" w:cs="Arial"/>
          <w:sz w:val="22"/>
          <w:szCs w:val="22"/>
        </w:rPr>
        <w:t>, che sarà tanto più veloce quanto più il soggetto svilupperà le qualità di cui sopra, caratterizzato da:</w:t>
      </w:r>
    </w:p>
    <w:p w14:paraId="4F3F43D8" w14:textId="558939BB" w:rsidR="00CE3B80" w:rsidRDefault="00CE3B80" w:rsidP="00CE3B80">
      <w:pPr>
        <w:pStyle w:val="Paragrafoelenco"/>
        <w:numPr>
          <w:ilvl w:val="0"/>
          <w:numId w:val="14"/>
        </w:numPr>
        <w:spacing w:line="360" w:lineRule="auto"/>
        <w:rPr>
          <w:rFonts w:ascii="Arial" w:hAnsi="Arial" w:cs="Arial"/>
          <w:sz w:val="22"/>
          <w:szCs w:val="22"/>
        </w:rPr>
      </w:pPr>
      <w:r>
        <w:rPr>
          <w:rFonts w:ascii="Arial" w:hAnsi="Arial" w:cs="Arial"/>
          <w:sz w:val="22"/>
          <w:szCs w:val="22"/>
        </w:rPr>
        <w:lastRenderedPageBreak/>
        <w:t>incremento della retribuzione</w:t>
      </w:r>
      <w:r w:rsidR="00E03AD2">
        <w:rPr>
          <w:rFonts w:ascii="Arial" w:hAnsi="Arial" w:cs="Arial"/>
          <w:sz w:val="22"/>
          <w:szCs w:val="22"/>
        </w:rPr>
        <w:t xml:space="preserve"> </w:t>
      </w:r>
      <w:r w:rsidR="00831B09">
        <w:rPr>
          <w:rFonts w:ascii="Arial" w:hAnsi="Arial" w:cs="Arial"/>
          <w:sz w:val="22"/>
          <w:szCs w:val="22"/>
        </w:rPr>
        <w:t>d</w:t>
      </w:r>
      <w:r w:rsidR="00E03AD2">
        <w:rPr>
          <w:rFonts w:ascii="Arial" w:hAnsi="Arial" w:cs="Arial"/>
          <w:sz w:val="22"/>
          <w:szCs w:val="22"/>
        </w:rPr>
        <w:t>al momento dell’avvenuta abilitazione</w:t>
      </w:r>
      <w:r w:rsidR="00DA6713">
        <w:rPr>
          <w:rFonts w:ascii="Arial" w:hAnsi="Arial" w:cs="Arial"/>
          <w:sz w:val="22"/>
          <w:szCs w:val="22"/>
        </w:rPr>
        <w:t>;</w:t>
      </w:r>
    </w:p>
    <w:p w14:paraId="077ABFD5" w14:textId="0C7899CC" w:rsidR="00CE3B80" w:rsidRDefault="00CE3B80"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valutazione periodica (almeno annuale) della crescita professionale acquisita</w:t>
      </w:r>
      <w:r w:rsidR="00E03AD2">
        <w:rPr>
          <w:rFonts w:ascii="Arial" w:hAnsi="Arial" w:cs="Arial"/>
          <w:sz w:val="22"/>
          <w:szCs w:val="22"/>
        </w:rPr>
        <w:t xml:space="preserve"> e conseguente avanzamento di carriera, con </w:t>
      </w:r>
      <w:r w:rsidR="00831B09">
        <w:rPr>
          <w:rFonts w:ascii="Arial" w:hAnsi="Arial" w:cs="Arial"/>
          <w:sz w:val="22"/>
          <w:szCs w:val="22"/>
        </w:rPr>
        <w:t>proporzionale</w:t>
      </w:r>
      <w:r w:rsidR="00E03AD2">
        <w:rPr>
          <w:rFonts w:ascii="Arial" w:hAnsi="Arial" w:cs="Arial"/>
          <w:sz w:val="22"/>
          <w:szCs w:val="22"/>
        </w:rPr>
        <w:t xml:space="preserve"> incremento della retribuzione</w:t>
      </w:r>
      <w:r w:rsidR="00DA6713">
        <w:rPr>
          <w:rFonts w:ascii="Arial" w:hAnsi="Arial" w:cs="Arial"/>
          <w:sz w:val="22"/>
          <w:szCs w:val="22"/>
        </w:rPr>
        <w:t>;</w:t>
      </w:r>
    </w:p>
    <w:p w14:paraId="178FE701" w14:textId="09B0D8F1" w:rsidR="00980726" w:rsidRDefault="00980726"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 xml:space="preserve">affidamento della gestione di un pacchetto clienti (con graduazione della difficoltà delle pratiche </w:t>
      </w:r>
      <w:r w:rsidR="00831B09">
        <w:rPr>
          <w:rFonts w:ascii="Arial" w:hAnsi="Arial" w:cs="Arial"/>
          <w:sz w:val="22"/>
          <w:szCs w:val="22"/>
        </w:rPr>
        <w:t xml:space="preserve">e autonomia nel seguirle </w:t>
      </w:r>
      <w:r>
        <w:rPr>
          <w:rFonts w:ascii="Arial" w:hAnsi="Arial" w:cs="Arial"/>
          <w:sz w:val="22"/>
          <w:szCs w:val="22"/>
        </w:rPr>
        <w:t>via via crescente, a seconda delle competenze sviluppate)</w:t>
      </w:r>
      <w:r w:rsidR="00DA6713">
        <w:rPr>
          <w:rFonts w:ascii="Arial" w:hAnsi="Arial" w:cs="Arial"/>
          <w:sz w:val="22"/>
          <w:szCs w:val="22"/>
        </w:rPr>
        <w:t>;</w:t>
      </w:r>
    </w:p>
    <w:p w14:paraId="5D0AC753" w14:textId="607F4102" w:rsidR="00980726" w:rsidRDefault="00980726"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eventuale specializzazione professionale in aree specifiche</w:t>
      </w:r>
      <w:r w:rsidR="004539B1">
        <w:rPr>
          <w:rFonts w:ascii="Arial" w:hAnsi="Arial" w:cs="Arial"/>
          <w:sz w:val="22"/>
          <w:szCs w:val="22"/>
        </w:rPr>
        <w:t xml:space="preserve"> di interesse del neoabilitato</w:t>
      </w:r>
      <w:r>
        <w:rPr>
          <w:rFonts w:ascii="Arial" w:hAnsi="Arial" w:cs="Arial"/>
          <w:sz w:val="22"/>
          <w:szCs w:val="22"/>
        </w:rPr>
        <w:t>, compatibil</w:t>
      </w:r>
      <w:r w:rsidR="00CE3B80">
        <w:rPr>
          <w:rFonts w:ascii="Arial" w:hAnsi="Arial" w:cs="Arial"/>
          <w:sz w:val="22"/>
          <w:szCs w:val="22"/>
        </w:rPr>
        <w:t>i</w:t>
      </w:r>
      <w:r>
        <w:rPr>
          <w:rFonts w:ascii="Arial" w:hAnsi="Arial" w:cs="Arial"/>
          <w:sz w:val="22"/>
          <w:szCs w:val="22"/>
        </w:rPr>
        <w:t xml:space="preserve"> con </w:t>
      </w:r>
      <w:r w:rsidR="00CE3B80">
        <w:rPr>
          <w:rFonts w:ascii="Arial" w:hAnsi="Arial" w:cs="Arial"/>
          <w:sz w:val="22"/>
          <w:szCs w:val="22"/>
        </w:rPr>
        <w:t>le aree di attività dello Studio</w:t>
      </w:r>
      <w:r w:rsidR="00DA6713">
        <w:rPr>
          <w:rFonts w:ascii="Arial" w:hAnsi="Arial" w:cs="Arial"/>
          <w:sz w:val="22"/>
          <w:szCs w:val="22"/>
        </w:rPr>
        <w:t>;</w:t>
      </w:r>
    </w:p>
    <w:p w14:paraId="17D621E1" w14:textId="0CEDD10E" w:rsidR="00E03AD2" w:rsidRDefault="000B5732"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b</w:t>
      </w:r>
      <w:r w:rsidR="00E03AD2">
        <w:rPr>
          <w:rFonts w:ascii="Arial" w:hAnsi="Arial" w:cs="Arial"/>
          <w:sz w:val="22"/>
          <w:szCs w:val="22"/>
        </w:rPr>
        <w:t>onus legato all’apporto di nuovi clienti</w:t>
      </w:r>
      <w:r w:rsidR="00DA6713">
        <w:rPr>
          <w:rFonts w:ascii="Arial" w:hAnsi="Arial" w:cs="Arial"/>
          <w:sz w:val="22"/>
          <w:szCs w:val="22"/>
        </w:rPr>
        <w:t>;</w:t>
      </w:r>
    </w:p>
    <w:p w14:paraId="0231AA0F" w14:textId="54790759" w:rsidR="00E03AD2" w:rsidRPr="00C07B6F" w:rsidRDefault="00A97D79" w:rsidP="00C07B6F">
      <w:pPr>
        <w:pStyle w:val="Paragrafoelenco"/>
        <w:numPr>
          <w:ilvl w:val="0"/>
          <w:numId w:val="14"/>
        </w:numPr>
        <w:spacing w:line="360" w:lineRule="auto"/>
        <w:rPr>
          <w:rFonts w:ascii="Arial" w:hAnsi="Arial" w:cs="Arial"/>
          <w:sz w:val="22"/>
          <w:szCs w:val="22"/>
        </w:rPr>
      </w:pPr>
      <w:r>
        <w:rPr>
          <w:rFonts w:ascii="Arial" w:hAnsi="Arial" w:cs="Arial"/>
          <w:sz w:val="22"/>
          <w:szCs w:val="22"/>
        </w:rPr>
        <w:t>ulteriori evoluzioni concordate direttamente con lo Studio.</w:t>
      </w:r>
    </w:p>
    <w:sectPr w:rsidR="00E03AD2" w:rsidRPr="00C07B6F" w:rsidSect="00527831">
      <w:footerReference w:type="default" r:id="rId8"/>
      <w:footerReference w:type="first" r:id="rId9"/>
      <w:pgSz w:w="11906" w:h="16838"/>
      <w:pgMar w:top="1417" w:right="1134" w:bottom="1134" w:left="1134" w:header="68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F76B" w14:textId="77777777" w:rsidR="008D4EDC" w:rsidRDefault="008D4EDC" w:rsidP="00527831">
      <w:pPr>
        <w:spacing w:before="0" w:line="240" w:lineRule="auto"/>
      </w:pPr>
      <w:r>
        <w:separator/>
      </w:r>
    </w:p>
  </w:endnote>
  <w:endnote w:type="continuationSeparator" w:id="0">
    <w:p w14:paraId="219D41E6" w14:textId="77777777" w:rsidR="008D4EDC" w:rsidRDefault="008D4EDC" w:rsidP="0052783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DC7A" w14:textId="30870698" w:rsidR="00527831" w:rsidRDefault="00527831">
    <w:pPr>
      <w:pStyle w:val="Pidipagina"/>
    </w:pPr>
  </w:p>
  <w:p w14:paraId="42499D96" w14:textId="77777777" w:rsidR="00527831" w:rsidRDefault="005278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FA3F" w14:textId="1C9F6287" w:rsidR="007D3ABD" w:rsidRDefault="007D3ABD" w:rsidP="00527831">
    <w:pPr>
      <w:pStyle w:val="Pidipagina"/>
      <w:tabs>
        <w:tab w:val="center" w:pos="4819"/>
      </w:tabs>
      <w:rPr>
        <w:noProof/>
      </w:rPr>
    </w:pPr>
    <w:r w:rsidRPr="007D3ABD">
      <w:t xml:space="preserve"> </w:t>
    </w:r>
    <w:r w:rsidRPr="007D3ABD">
      <w:rPr>
        <w:noProof/>
      </w:rPr>
      <w:t>Documento a cura della Commissione Delegata ODCEC</w:t>
    </w:r>
    <w:r>
      <w:rPr>
        <w:noProof/>
      </w:rPr>
      <w:t xml:space="preserve"> </w:t>
    </w:r>
    <w:r w:rsidRPr="007D3ABD">
      <w:rPr>
        <w:noProof/>
      </w:rPr>
      <w:t xml:space="preserve">Torino. </w:t>
    </w:r>
  </w:p>
  <w:p w14:paraId="7EFF6948" w14:textId="23D49479" w:rsidR="00527831" w:rsidRDefault="007D3ABD" w:rsidP="00527831">
    <w:pPr>
      <w:pStyle w:val="Pidipagina"/>
      <w:tabs>
        <w:tab w:val="center" w:pos="4819"/>
      </w:tabs>
    </w:pPr>
    <w:r w:rsidRPr="007D3ABD">
      <w:rPr>
        <w:noProof/>
      </w:rPr>
      <w:t>Il presente documento trae origine da quanto già approfondito dall'Unione Nazionale Giovani Dottori Commercialisti ed Esperti Contabili nell'ambito di Protocollo Percorso Professionale Certo.</w:t>
    </w:r>
  </w:p>
  <w:p w14:paraId="237FD433" w14:textId="673E121C" w:rsidR="00FE759D" w:rsidRDefault="00143F63" w:rsidP="00270AE0">
    <w:pPr>
      <w:pStyle w:val="Pidipagina"/>
      <w:tabs>
        <w:tab w:val="center" w:pos="4819"/>
      </w:tabs>
      <w:jc w:val="both"/>
    </w:pPr>
    <w:r w:rsidRPr="00143F63">
      <w:rPr>
        <w:noProof/>
      </w:rPr>
      <w:drawing>
        <wp:anchor distT="0" distB="0" distL="114300" distR="114300" simplePos="0" relativeHeight="251660288" behindDoc="0" locked="0" layoutInCell="1" allowOverlap="1" wp14:anchorId="5962623F" wp14:editId="26A94B50">
          <wp:simplePos x="0" y="0"/>
          <wp:positionH relativeFrom="column">
            <wp:posOffset>-443866</wp:posOffset>
          </wp:positionH>
          <wp:positionV relativeFrom="paragraph">
            <wp:posOffset>139065</wp:posOffset>
          </wp:positionV>
          <wp:extent cx="2714437" cy="495300"/>
          <wp:effectExtent l="0" t="0" r="0" b="0"/>
          <wp:wrapNone/>
          <wp:docPr id="157067965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057" cy="495596"/>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BD">
      <w:rPr>
        <w:noProof/>
      </w:rPr>
      <w:drawing>
        <wp:anchor distT="0" distB="0" distL="114300" distR="114300" simplePos="0" relativeHeight="251659264" behindDoc="1" locked="0" layoutInCell="1" allowOverlap="1" wp14:anchorId="06EF9F58" wp14:editId="1AC5D795">
          <wp:simplePos x="0" y="0"/>
          <wp:positionH relativeFrom="margin">
            <wp:posOffset>5348605</wp:posOffset>
          </wp:positionH>
          <wp:positionV relativeFrom="paragraph">
            <wp:posOffset>18415</wp:posOffset>
          </wp:positionV>
          <wp:extent cx="1062355" cy="700405"/>
          <wp:effectExtent l="0" t="0" r="4445" b="4445"/>
          <wp:wrapNone/>
          <wp:docPr id="4" name="Immagine 4"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logo, Elementi grafici&#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355" cy="700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8D76" w14:textId="77777777" w:rsidR="008D4EDC" w:rsidRDefault="008D4EDC" w:rsidP="00527831">
      <w:pPr>
        <w:spacing w:before="0" w:line="240" w:lineRule="auto"/>
      </w:pPr>
      <w:r>
        <w:separator/>
      </w:r>
    </w:p>
  </w:footnote>
  <w:footnote w:type="continuationSeparator" w:id="0">
    <w:p w14:paraId="3DDBB00D" w14:textId="77777777" w:rsidR="008D4EDC" w:rsidRDefault="008D4EDC" w:rsidP="0052783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ADC9232"/>
    <w:lvl w:ilvl="0">
      <w:start w:val="1"/>
      <w:numFmt w:val="decimal"/>
      <w:pStyle w:val="Titolo1"/>
      <w:lvlText w:val="%1."/>
      <w:lvlJc w:val="left"/>
      <w:pPr>
        <w:ind w:left="0" w:firstLine="0"/>
      </w:pPr>
      <w:rPr>
        <w:rFonts w:hint="default"/>
      </w:rPr>
    </w:lvl>
    <w:lvl w:ilvl="1">
      <w:start w:val="1"/>
      <w:numFmt w:val="decimal"/>
      <w:pStyle w:val="Titolo2"/>
      <w:lvlText w:val="%1.%2"/>
      <w:lvlJc w:val="left"/>
      <w:pPr>
        <w:ind w:left="0" w:firstLine="0"/>
      </w:pPr>
      <w:rPr>
        <w:rFonts w:hint="default"/>
      </w:rPr>
    </w:lvl>
    <w:lvl w:ilvl="2">
      <w:start w:val="1"/>
      <w:numFmt w:val="decimal"/>
      <w:pStyle w:val="Titolo3"/>
      <w:lvlText w:val="%1.%2.%3"/>
      <w:lvlJc w:val="left"/>
      <w:pPr>
        <w:ind w:left="0" w:firstLine="0"/>
      </w:pPr>
      <w:rPr>
        <w:rFonts w:hint="default"/>
      </w:rPr>
    </w:lvl>
    <w:lvl w:ilvl="3">
      <w:start w:val="1"/>
      <w:numFmt w:val="decimal"/>
      <w:pStyle w:val="Titolo4"/>
      <w:lvlText w:val="%1.%2.%3.%4"/>
      <w:lvlJc w:val="left"/>
      <w:pPr>
        <w:ind w:left="0" w:firstLine="0"/>
      </w:pPr>
      <w:rPr>
        <w:rFonts w:hint="default"/>
      </w:rPr>
    </w:lvl>
    <w:lvl w:ilvl="4">
      <w:start w:val="1"/>
      <w:numFmt w:val="decimal"/>
      <w:pStyle w:val="Titolo5"/>
      <w:lvlText w:val="%1.%2.%3.%4.%5"/>
      <w:lvlJc w:val="left"/>
      <w:pPr>
        <w:ind w:left="0" w:firstLine="0"/>
      </w:pPr>
      <w:rPr>
        <w:rFonts w:hint="default"/>
      </w:rPr>
    </w:lvl>
    <w:lvl w:ilvl="5">
      <w:start w:val="1"/>
      <w:numFmt w:val="decimal"/>
      <w:pStyle w:val="Titolo6"/>
      <w:lvlText w:val="%1.%2.%3.%4.%5.%6"/>
      <w:lvlJc w:val="left"/>
      <w:pPr>
        <w:ind w:left="0" w:firstLine="0"/>
      </w:pPr>
      <w:rPr>
        <w:rFonts w:hint="default"/>
      </w:rPr>
    </w:lvl>
    <w:lvl w:ilvl="6">
      <w:start w:val="1"/>
      <w:numFmt w:val="decimal"/>
      <w:pStyle w:val="Titolo7"/>
      <w:lvlText w:val="%1.%2.%3.%4.%5.%6.%7"/>
      <w:lvlJc w:val="left"/>
      <w:pPr>
        <w:ind w:left="0" w:firstLine="0"/>
      </w:pPr>
      <w:rPr>
        <w:rFonts w:hint="default"/>
      </w:rPr>
    </w:lvl>
    <w:lvl w:ilvl="7">
      <w:start w:val="1"/>
      <w:numFmt w:val="decimal"/>
      <w:pStyle w:val="Titolo8"/>
      <w:lvlText w:val="%1.%2.%3.%4.%5.%6.%7.%8"/>
      <w:lvlJc w:val="left"/>
      <w:pPr>
        <w:ind w:left="0" w:firstLine="0"/>
      </w:pPr>
      <w:rPr>
        <w:rFonts w:hint="default"/>
      </w:rPr>
    </w:lvl>
    <w:lvl w:ilvl="8">
      <w:start w:val="1"/>
      <w:numFmt w:val="decimal"/>
      <w:pStyle w:val="Titolo9"/>
      <w:lvlText w:val="%1.%2.%3.%4.%5.%6.%7.%8.%9"/>
      <w:lvlJc w:val="left"/>
      <w:pPr>
        <w:ind w:left="0" w:firstLine="0"/>
      </w:pPr>
      <w:rPr>
        <w:rFonts w:hint="default"/>
      </w:rPr>
    </w:lvl>
  </w:abstractNum>
  <w:abstractNum w:abstractNumId="1" w15:restartNumberingAfterBreak="0">
    <w:nsid w:val="01304207"/>
    <w:multiLevelType w:val="hybridMultilevel"/>
    <w:tmpl w:val="54AA701E"/>
    <w:lvl w:ilvl="0" w:tplc="C92648A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B15293"/>
    <w:multiLevelType w:val="hybridMultilevel"/>
    <w:tmpl w:val="2C44A5CE"/>
    <w:lvl w:ilvl="0" w:tplc="B34E2D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25CF5"/>
    <w:multiLevelType w:val="hybridMultilevel"/>
    <w:tmpl w:val="DCF8C7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7744163"/>
    <w:multiLevelType w:val="hybridMultilevel"/>
    <w:tmpl w:val="F9AE2420"/>
    <w:lvl w:ilvl="0" w:tplc="C70CB3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087AD0"/>
    <w:multiLevelType w:val="hybridMultilevel"/>
    <w:tmpl w:val="07EA036E"/>
    <w:lvl w:ilvl="0" w:tplc="C92648A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887145"/>
    <w:multiLevelType w:val="hybridMultilevel"/>
    <w:tmpl w:val="5E1E23BA"/>
    <w:lvl w:ilvl="0" w:tplc="C92648A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D63BE0"/>
    <w:multiLevelType w:val="hybridMultilevel"/>
    <w:tmpl w:val="97761262"/>
    <w:lvl w:ilvl="0" w:tplc="4E3234F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B1392D"/>
    <w:multiLevelType w:val="hybridMultilevel"/>
    <w:tmpl w:val="8AB4A5DA"/>
    <w:lvl w:ilvl="0" w:tplc="0410001B">
      <w:start w:val="1"/>
      <w:numFmt w:val="lowerRoman"/>
      <w:lvlText w:val="%1."/>
      <w:lvlJc w:val="righ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num w:numId="1" w16cid:durableId="1017931049">
    <w:abstractNumId w:val="0"/>
  </w:num>
  <w:num w:numId="2" w16cid:durableId="1491170917">
    <w:abstractNumId w:val="0"/>
  </w:num>
  <w:num w:numId="3" w16cid:durableId="1397050523">
    <w:abstractNumId w:val="0"/>
  </w:num>
  <w:num w:numId="4" w16cid:durableId="706947428">
    <w:abstractNumId w:val="0"/>
  </w:num>
  <w:num w:numId="5" w16cid:durableId="1283152153">
    <w:abstractNumId w:val="0"/>
  </w:num>
  <w:num w:numId="6" w16cid:durableId="1187603315">
    <w:abstractNumId w:val="0"/>
  </w:num>
  <w:num w:numId="7" w16cid:durableId="1931113749">
    <w:abstractNumId w:val="0"/>
  </w:num>
  <w:num w:numId="8" w16cid:durableId="757100100">
    <w:abstractNumId w:val="0"/>
  </w:num>
  <w:num w:numId="9" w16cid:durableId="95293042">
    <w:abstractNumId w:val="0"/>
  </w:num>
  <w:num w:numId="10" w16cid:durableId="888419275">
    <w:abstractNumId w:val="3"/>
  </w:num>
  <w:num w:numId="11" w16cid:durableId="210577116">
    <w:abstractNumId w:val="8"/>
  </w:num>
  <w:num w:numId="12" w16cid:durableId="2081780194">
    <w:abstractNumId w:val="7"/>
  </w:num>
  <w:num w:numId="13" w16cid:durableId="2109304110">
    <w:abstractNumId w:val="5"/>
  </w:num>
  <w:num w:numId="14" w16cid:durableId="389623086">
    <w:abstractNumId w:val="1"/>
  </w:num>
  <w:num w:numId="15" w16cid:durableId="91855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0033570">
    <w:abstractNumId w:val="4"/>
  </w:num>
  <w:num w:numId="17" w16cid:durableId="952663403">
    <w:abstractNumId w:val="0"/>
  </w:num>
  <w:num w:numId="18" w16cid:durableId="607851242">
    <w:abstractNumId w:val="0"/>
  </w:num>
  <w:num w:numId="19" w16cid:durableId="304504637">
    <w:abstractNumId w:val="6"/>
  </w:num>
  <w:num w:numId="20" w16cid:durableId="792403906">
    <w:abstractNumId w:val="0"/>
  </w:num>
  <w:num w:numId="21" w16cid:durableId="1601179071">
    <w:abstractNumId w:val="0"/>
  </w:num>
  <w:num w:numId="22" w16cid:durableId="229729373">
    <w:abstractNumId w:val="0"/>
  </w:num>
  <w:num w:numId="23" w16cid:durableId="1023627285">
    <w:abstractNumId w:val="0"/>
  </w:num>
  <w:num w:numId="24" w16cid:durableId="1488398227">
    <w:abstractNumId w:val="0"/>
  </w:num>
  <w:num w:numId="25" w16cid:durableId="1338340528">
    <w:abstractNumId w:val="0"/>
  </w:num>
  <w:num w:numId="26" w16cid:durableId="1002008484">
    <w:abstractNumId w:val="0"/>
  </w:num>
  <w:num w:numId="27" w16cid:durableId="844176028">
    <w:abstractNumId w:val="0"/>
  </w:num>
  <w:num w:numId="28" w16cid:durableId="1650746541">
    <w:abstractNumId w:val="2"/>
  </w:num>
  <w:num w:numId="29" w16cid:durableId="1314718220">
    <w:abstractNumId w:val="0"/>
  </w:num>
  <w:num w:numId="30" w16cid:durableId="1267423026">
    <w:abstractNumId w:val="0"/>
  </w:num>
  <w:num w:numId="31" w16cid:durableId="22927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44"/>
    <w:rsid w:val="00011730"/>
    <w:rsid w:val="00016537"/>
    <w:rsid w:val="000209CA"/>
    <w:rsid w:val="00054E80"/>
    <w:rsid w:val="00065044"/>
    <w:rsid w:val="000A1954"/>
    <w:rsid w:val="000B5732"/>
    <w:rsid w:val="000C2522"/>
    <w:rsid w:val="000E6343"/>
    <w:rsid w:val="000F4CCF"/>
    <w:rsid w:val="001414DE"/>
    <w:rsid w:val="00143F63"/>
    <w:rsid w:val="001779C1"/>
    <w:rsid w:val="001F066F"/>
    <w:rsid w:val="00216A59"/>
    <w:rsid w:val="00270AE0"/>
    <w:rsid w:val="00276A6D"/>
    <w:rsid w:val="002C066F"/>
    <w:rsid w:val="002D5145"/>
    <w:rsid w:val="002F75D4"/>
    <w:rsid w:val="003038AD"/>
    <w:rsid w:val="003215A7"/>
    <w:rsid w:val="00377D0F"/>
    <w:rsid w:val="00397FEA"/>
    <w:rsid w:val="003C422B"/>
    <w:rsid w:val="003E18FD"/>
    <w:rsid w:val="004033CF"/>
    <w:rsid w:val="0043244E"/>
    <w:rsid w:val="004539B1"/>
    <w:rsid w:val="0049448C"/>
    <w:rsid w:val="004B157F"/>
    <w:rsid w:val="005068B3"/>
    <w:rsid w:val="00506D81"/>
    <w:rsid w:val="00527831"/>
    <w:rsid w:val="0055757A"/>
    <w:rsid w:val="00570C92"/>
    <w:rsid w:val="00574D08"/>
    <w:rsid w:val="005766FB"/>
    <w:rsid w:val="005A7C33"/>
    <w:rsid w:val="005D20FC"/>
    <w:rsid w:val="005E047D"/>
    <w:rsid w:val="005E3CC2"/>
    <w:rsid w:val="005E7B1E"/>
    <w:rsid w:val="005F65B4"/>
    <w:rsid w:val="00620B84"/>
    <w:rsid w:val="00632711"/>
    <w:rsid w:val="00663411"/>
    <w:rsid w:val="00682940"/>
    <w:rsid w:val="006A48C9"/>
    <w:rsid w:val="006F09BC"/>
    <w:rsid w:val="00705EC4"/>
    <w:rsid w:val="00713C8D"/>
    <w:rsid w:val="00757288"/>
    <w:rsid w:val="00763CDF"/>
    <w:rsid w:val="00790DE1"/>
    <w:rsid w:val="007D3ABD"/>
    <w:rsid w:val="007D4183"/>
    <w:rsid w:val="007D7AED"/>
    <w:rsid w:val="007E677A"/>
    <w:rsid w:val="007F338D"/>
    <w:rsid w:val="00804655"/>
    <w:rsid w:val="00831B09"/>
    <w:rsid w:val="0084508D"/>
    <w:rsid w:val="008464DB"/>
    <w:rsid w:val="00875B53"/>
    <w:rsid w:val="0088089F"/>
    <w:rsid w:val="008C78D0"/>
    <w:rsid w:val="008D4EDC"/>
    <w:rsid w:val="008E0AD7"/>
    <w:rsid w:val="008F248D"/>
    <w:rsid w:val="00900A22"/>
    <w:rsid w:val="00952C6F"/>
    <w:rsid w:val="00963768"/>
    <w:rsid w:val="00980726"/>
    <w:rsid w:val="00984159"/>
    <w:rsid w:val="0098606A"/>
    <w:rsid w:val="009C0E22"/>
    <w:rsid w:val="009D2AE8"/>
    <w:rsid w:val="00A0422F"/>
    <w:rsid w:val="00A05E75"/>
    <w:rsid w:val="00A068E9"/>
    <w:rsid w:val="00A1706F"/>
    <w:rsid w:val="00A232E5"/>
    <w:rsid w:val="00A76131"/>
    <w:rsid w:val="00A769D1"/>
    <w:rsid w:val="00A76A3D"/>
    <w:rsid w:val="00A970B4"/>
    <w:rsid w:val="00A97D79"/>
    <w:rsid w:val="00AA159F"/>
    <w:rsid w:val="00AC425B"/>
    <w:rsid w:val="00AC7A62"/>
    <w:rsid w:val="00B02CC0"/>
    <w:rsid w:val="00B41D4E"/>
    <w:rsid w:val="00B6124A"/>
    <w:rsid w:val="00BA19C5"/>
    <w:rsid w:val="00BC0003"/>
    <w:rsid w:val="00BC7518"/>
    <w:rsid w:val="00BE054A"/>
    <w:rsid w:val="00BF31A5"/>
    <w:rsid w:val="00C07414"/>
    <w:rsid w:val="00C07B6F"/>
    <w:rsid w:val="00C530C8"/>
    <w:rsid w:val="00C73CFF"/>
    <w:rsid w:val="00C77D9D"/>
    <w:rsid w:val="00C8136D"/>
    <w:rsid w:val="00CA2D42"/>
    <w:rsid w:val="00CB562F"/>
    <w:rsid w:val="00CC54E7"/>
    <w:rsid w:val="00CE3B80"/>
    <w:rsid w:val="00D05236"/>
    <w:rsid w:val="00D07E5C"/>
    <w:rsid w:val="00D31AB9"/>
    <w:rsid w:val="00D44C7F"/>
    <w:rsid w:val="00D75DA4"/>
    <w:rsid w:val="00D92A01"/>
    <w:rsid w:val="00DA2DEA"/>
    <w:rsid w:val="00DA6713"/>
    <w:rsid w:val="00DE2BD5"/>
    <w:rsid w:val="00DE2E48"/>
    <w:rsid w:val="00DE703E"/>
    <w:rsid w:val="00E03AD2"/>
    <w:rsid w:val="00E404DB"/>
    <w:rsid w:val="00E45225"/>
    <w:rsid w:val="00E50474"/>
    <w:rsid w:val="00E85ECD"/>
    <w:rsid w:val="00EB2FCB"/>
    <w:rsid w:val="00EB6C03"/>
    <w:rsid w:val="00EB6FF0"/>
    <w:rsid w:val="00EE01B5"/>
    <w:rsid w:val="00EE046C"/>
    <w:rsid w:val="00F135ED"/>
    <w:rsid w:val="00F13807"/>
    <w:rsid w:val="00F13843"/>
    <w:rsid w:val="00F53DC4"/>
    <w:rsid w:val="00F5446C"/>
    <w:rsid w:val="00F7523D"/>
    <w:rsid w:val="00F876F3"/>
    <w:rsid w:val="00FB7A3E"/>
    <w:rsid w:val="00FC34BB"/>
    <w:rsid w:val="00FE759D"/>
    <w:rsid w:val="00FF0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DDB1A"/>
  <w15:chartTrackingRefBased/>
  <w15:docId w15:val="{79B14118-809C-4F99-9519-04E7C4D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136D"/>
    <w:pPr>
      <w:spacing w:before="120" w:after="0" w:line="260" w:lineRule="exact"/>
      <w:jc w:val="both"/>
    </w:pPr>
    <w:rPr>
      <w:rFonts w:ascii="Times New Roman" w:hAnsi="Times New Roman" w:cs="Times New Roman"/>
      <w:sz w:val="20"/>
      <w:szCs w:val="20"/>
      <w:lang w:eastAsia="it-IT"/>
    </w:rPr>
  </w:style>
  <w:style w:type="paragraph" w:styleId="Titolo1">
    <w:name w:val="heading 1"/>
    <w:basedOn w:val="Normale"/>
    <w:next w:val="Normale"/>
    <w:link w:val="Titolo1Carattere"/>
    <w:qFormat/>
    <w:rsid w:val="001779C1"/>
    <w:pPr>
      <w:keepNext/>
      <w:numPr>
        <w:numId w:val="9"/>
      </w:numPr>
      <w:spacing w:before="400" w:after="80" w:line="240" w:lineRule="auto"/>
      <w:jc w:val="left"/>
      <w:outlineLvl w:val="0"/>
    </w:pPr>
    <w:rPr>
      <w:sz w:val="32"/>
    </w:rPr>
  </w:style>
  <w:style w:type="paragraph" w:styleId="Titolo2">
    <w:name w:val="heading 2"/>
    <w:basedOn w:val="Normale"/>
    <w:next w:val="Normale"/>
    <w:link w:val="Titolo2Carattere"/>
    <w:qFormat/>
    <w:rsid w:val="001779C1"/>
    <w:pPr>
      <w:keepNext/>
      <w:numPr>
        <w:ilvl w:val="1"/>
        <w:numId w:val="9"/>
      </w:numPr>
      <w:spacing w:before="360" w:after="60" w:line="240" w:lineRule="auto"/>
      <w:jc w:val="left"/>
      <w:outlineLvl w:val="1"/>
    </w:pPr>
    <w:rPr>
      <w:sz w:val="28"/>
    </w:rPr>
  </w:style>
  <w:style w:type="paragraph" w:styleId="Titolo3">
    <w:name w:val="heading 3"/>
    <w:basedOn w:val="Normale"/>
    <w:next w:val="Normale"/>
    <w:link w:val="Titolo3Carattere"/>
    <w:qFormat/>
    <w:rsid w:val="001779C1"/>
    <w:pPr>
      <w:numPr>
        <w:ilvl w:val="2"/>
        <w:numId w:val="9"/>
      </w:numPr>
      <w:spacing w:before="360" w:after="40" w:line="240" w:lineRule="auto"/>
      <w:jc w:val="left"/>
      <w:outlineLvl w:val="2"/>
    </w:pPr>
    <w:rPr>
      <w:sz w:val="24"/>
    </w:rPr>
  </w:style>
  <w:style w:type="paragraph" w:styleId="Titolo4">
    <w:name w:val="heading 4"/>
    <w:basedOn w:val="Normale"/>
    <w:next w:val="Normale"/>
    <w:link w:val="Titolo4Carattere"/>
    <w:qFormat/>
    <w:rsid w:val="001779C1"/>
    <w:pPr>
      <w:numPr>
        <w:ilvl w:val="3"/>
        <w:numId w:val="9"/>
      </w:numPr>
      <w:spacing w:before="360" w:after="20" w:line="240" w:lineRule="auto"/>
      <w:jc w:val="left"/>
      <w:outlineLvl w:val="3"/>
    </w:pPr>
  </w:style>
  <w:style w:type="paragraph" w:styleId="Titolo5">
    <w:name w:val="heading 5"/>
    <w:basedOn w:val="Normale"/>
    <w:next w:val="Normale"/>
    <w:link w:val="Titolo5Carattere"/>
    <w:rsid w:val="001779C1"/>
    <w:pPr>
      <w:numPr>
        <w:ilvl w:val="4"/>
        <w:numId w:val="9"/>
      </w:numPr>
      <w:spacing w:after="60"/>
      <w:outlineLvl w:val="4"/>
    </w:pPr>
  </w:style>
  <w:style w:type="paragraph" w:styleId="Titolo6">
    <w:name w:val="heading 6"/>
    <w:basedOn w:val="Normale"/>
    <w:next w:val="Normale"/>
    <w:link w:val="Titolo6Carattere"/>
    <w:rsid w:val="001779C1"/>
    <w:pPr>
      <w:numPr>
        <w:ilvl w:val="5"/>
        <w:numId w:val="9"/>
      </w:numPr>
      <w:spacing w:after="60"/>
      <w:outlineLvl w:val="5"/>
    </w:pPr>
    <w:rPr>
      <w:i/>
    </w:rPr>
  </w:style>
  <w:style w:type="paragraph" w:styleId="Titolo7">
    <w:name w:val="heading 7"/>
    <w:basedOn w:val="Normale"/>
    <w:next w:val="Normale"/>
    <w:link w:val="Titolo7Carattere"/>
    <w:rsid w:val="001779C1"/>
    <w:pPr>
      <w:numPr>
        <w:ilvl w:val="6"/>
        <w:numId w:val="9"/>
      </w:numPr>
      <w:spacing w:after="60"/>
      <w:outlineLvl w:val="6"/>
    </w:pPr>
  </w:style>
  <w:style w:type="paragraph" w:styleId="Titolo8">
    <w:name w:val="heading 8"/>
    <w:basedOn w:val="Normale"/>
    <w:next w:val="Normale"/>
    <w:link w:val="Titolo8Carattere"/>
    <w:rsid w:val="001779C1"/>
    <w:pPr>
      <w:numPr>
        <w:ilvl w:val="7"/>
        <w:numId w:val="9"/>
      </w:numPr>
      <w:spacing w:after="60"/>
      <w:outlineLvl w:val="7"/>
    </w:pPr>
    <w:rPr>
      <w:i/>
    </w:rPr>
  </w:style>
  <w:style w:type="paragraph" w:styleId="Titolo9">
    <w:name w:val="heading 9"/>
    <w:basedOn w:val="Normale"/>
    <w:next w:val="Normale"/>
    <w:link w:val="Titolo9Carattere"/>
    <w:rsid w:val="001779C1"/>
    <w:pPr>
      <w:numPr>
        <w:ilvl w:val="8"/>
        <w:numId w:val="9"/>
      </w:numPr>
      <w:spacing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779C1"/>
    <w:rPr>
      <w:color w:val="0000FF"/>
      <w:u w:val="single"/>
    </w:rPr>
  </w:style>
  <w:style w:type="character" w:styleId="Collegamentovisitato">
    <w:name w:val="FollowedHyperlink"/>
    <w:basedOn w:val="Carpredefinitoparagrafo"/>
    <w:rsid w:val="001779C1"/>
    <w:rPr>
      <w:color w:val="800080"/>
      <w:u w:val="single"/>
    </w:rPr>
  </w:style>
  <w:style w:type="paragraph" w:styleId="Corpodeltesto3">
    <w:name w:val="Body Text 3"/>
    <w:basedOn w:val="Normale"/>
    <w:link w:val="Corpodeltesto3Carattere"/>
    <w:rsid w:val="001779C1"/>
    <w:pPr>
      <w:spacing w:before="0" w:line="160" w:lineRule="atLeast"/>
    </w:pPr>
    <w:rPr>
      <w:smallCaps/>
      <w:sz w:val="16"/>
    </w:rPr>
  </w:style>
  <w:style w:type="character" w:customStyle="1" w:styleId="Corpodeltesto3Carattere">
    <w:name w:val="Corpo del testo 3 Carattere"/>
    <w:basedOn w:val="Carpredefinitoparagrafo"/>
    <w:link w:val="Corpodeltesto3"/>
    <w:rsid w:val="001779C1"/>
    <w:rPr>
      <w:rFonts w:ascii="Times New Roman" w:eastAsia="Times New Roman" w:hAnsi="Times New Roman" w:cs="Times New Roman"/>
      <w:smallCaps/>
      <w:sz w:val="16"/>
      <w:szCs w:val="20"/>
      <w:lang w:eastAsia="it-IT"/>
    </w:rPr>
  </w:style>
  <w:style w:type="paragraph" w:styleId="Corpotesto">
    <w:name w:val="Body Text"/>
    <w:basedOn w:val="Normale"/>
    <w:link w:val="CorpotestoCarattere"/>
    <w:rsid w:val="001779C1"/>
    <w:pPr>
      <w:spacing w:before="0" w:line="240" w:lineRule="atLeast"/>
      <w:jc w:val="left"/>
    </w:pPr>
    <w:rPr>
      <w:sz w:val="16"/>
    </w:rPr>
  </w:style>
  <w:style w:type="character" w:customStyle="1" w:styleId="CorpotestoCarattere">
    <w:name w:val="Corpo testo Carattere"/>
    <w:basedOn w:val="Carpredefinitoparagrafo"/>
    <w:link w:val="Corpotesto"/>
    <w:rsid w:val="001779C1"/>
    <w:rPr>
      <w:rFonts w:ascii="Times New Roman" w:eastAsia="Times New Roman" w:hAnsi="Times New Roman" w:cs="Times New Roman"/>
      <w:sz w:val="16"/>
      <w:szCs w:val="20"/>
      <w:lang w:eastAsia="it-IT"/>
    </w:rPr>
  </w:style>
  <w:style w:type="character" w:styleId="Enfasicorsivo">
    <w:name w:val="Emphasis"/>
    <w:basedOn w:val="Carpredefinitoparagrafo"/>
    <w:uiPriority w:val="20"/>
    <w:qFormat/>
    <w:rsid w:val="001779C1"/>
    <w:rPr>
      <w:rFonts w:ascii="Times New Roman" w:hAnsi="Times New Roman"/>
      <w:i/>
      <w:iCs/>
      <w:sz w:val="20"/>
    </w:rPr>
  </w:style>
  <w:style w:type="character" w:styleId="Enfasigrassetto">
    <w:name w:val="Strong"/>
    <w:basedOn w:val="Carpredefinitoparagrafo"/>
    <w:uiPriority w:val="22"/>
    <w:qFormat/>
    <w:rsid w:val="001779C1"/>
    <w:rPr>
      <w:rFonts w:ascii="Times New Roman" w:hAnsi="Times New Roman"/>
      <w:b/>
      <w:bCs/>
      <w:sz w:val="20"/>
    </w:rPr>
  </w:style>
  <w:style w:type="character" w:styleId="Enfasidelicata">
    <w:name w:val="Subtle Emphasis"/>
    <w:basedOn w:val="Carpredefinitoparagrafo"/>
    <w:uiPriority w:val="19"/>
    <w:rsid w:val="001779C1"/>
    <w:rPr>
      <w:rFonts w:ascii="Times New Roman" w:hAnsi="Times New Roman"/>
      <w:i/>
      <w:iCs/>
      <w:color w:val="auto"/>
      <w:sz w:val="20"/>
    </w:rPr>
  </w:style>
  <w:style w:type="table" w:styleId="Grigliatabella">
    <w:name w:val="Table Grid"/>
    <w:basedOn w:val="Tabellanormale"/>
    <w:rsid w:val="001779C1"/>
    <w:pPr>
      <w:spacing w:before="240" w:after="0" w:line="360" w:lineRule="atLeast"/>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Hidden">
    <w:name w:val="Hidden"/>
    <w:basedOn w:val="Normale"/>
    <w:qFormat/>
    <w:rsid w:val="001779C1"/>
    <w:rPr>
      <w:vanish/>
      <w:color w:val="008000"/>
    </w:rPr>
  </w:style>
  <w:style w:type="character" w:customStyle="1" w:styleId="hiddencharacter">
    <w:name w:val="hidden character"/>
    <w:basedOn w:val="Carpredefinitoparagrafo"/>
    <w:rsid w:val="001779C1"/>
    <w:rPr>
      <w:vanish/>
      <w:color w:val="008000"/>
    </w:rPr>
  </w:style>
  <w:style w:type="paragraph" w:styleId="Intestazione">
    <w:name w:val="header"/>
    <w:basedOn w:val="Normale"/>
    <w:link w:val="IntestazioneCarattere"/>
    <w:rsid w:val="001779C1"/>
  </w:style>
  <w:style w:type="character" w:customStyle="1" w:styleId="IntestazioneCarattere">
    <w:name w:val="Intestazione Carattere"/>
    <w:basedOn w:val="Carpredefinitoparagrafo"/>
    <w:link w:val="Intestazione"/>
    <w:rsid w:val="001779C1"/>
    <w:rPr>
      <w:rFonts w:ascii="Times New Roman" w:eastAsia="Times New Roman" w:hAnsi="Times New Roman" w:cs="Times New Roman"/>
      <w:sz w:val="20"/>
      <w:szCs w:val="20"/>
      <w:lang w:eastAsia="it-IT"/>
    </w:rPr>
  </w:style>
  <w:style w:type="paragraph" w:customStyle="1" w:styleId="Nomefile">
    <w:name w:val="Nome_file"/>
    <w:basedOn w:val="Normale"/>
    <w:rsid w:val="001779C1"/>
    <w:pPr>
      <w:framePr w:hSpace="187" w:wrap="around" w:hAnchor="text" w:yAlign="bottom"/>
    </w:pPr>
    <w:rPr>
      <w:sz w:val="16"/>
    </w:rPr>
  </w:style>
  <w:style w:type="paragraph" w:customStyle="1" w:styleId="Normaltwo-col">
    <w:name w:val="Normal two-col."/>
    <w:basedOn w:val="Normale"/>
    <w:rsid w:val="001779C1"/>
    <w:pPr>
      <w:spacing w:before="0"/>
    </w:pPr>
  </w:style>
  <w:style w:type="paragraph" w:styleId="NormaleWeb">
    <w:name w:val="Normal (Web)"/>
    <w:basedOn w:val="Normale"/>
    <w:uiPriority w:val="99"/>
    <w:semiHidden/>
    <w:unhideWhenUsed/>
    <w:rsid w:val="001779C1"/>
    <w:pPr>
      <w:spacing w:before="100" w:beforeAutospacing="1" w:after="100" w:afterAutospacing="1" w:line="240" w:lineRule="auto"/>
      <w:jc w:val="left"/>
    </w:pPr>
    <w:rPr>
      <w:sz w:val="24"/>
      <w:szCs w:val="24"/>
    </w:rPr>
  </w:style>
  <w:style w:type="paragraph" w:customStyle="1" w:styleId="Normalerientrato">
    <w:name w:val="Normale rientrato"/>
    <w:basedOn w:val="Normale"/>
    <w:rsid w:val="001779C1"/>
    <w:pPr>
      <w:ind w:left="2041"/>
    </w:pPr>
  </w:style>
  <w:style w:type="character" w:styleId="Numeropagina">
    <w:name w:val="page number"/>
    <w:basedOn w:val="Carpredefinitoparagrafo"/>
    <w:rsid w:val="001779C1"/>
  </w:style>
  <w:style w:type="paragraph" w:styleId="Pidipagina">
    <w:name w:val="footer"/>
    <w:basedOn w:val="Normale"/>
    <w:link w:val="PidipaginaCarattere"/>
    <w:uiPriority w:val="99"/>
    <w:rsid w:val="001779C1"/>
    <w:pPr>
      <w:jc w:val="center"/>
    </w:pPr>
  </w:style>
  <w:style w:type="character" w:customStyle="1" w:styleId="PidipaginaCarattere">
    <w:name w:val="Piè di pagina Carattere"/>
    <w:basedOn w:val="Carpredefinitoparagrafo"/>
    <w:link w:val="Pidipagina"/>
    <w:uiPriority w:val="99"/>
    <w:rsid w:val="001779C1"/>
    <w:rPr>
      <w:rFonts w:ascii="Times New Roman" w:eastAsia="Times New Roman" w:hAnsi="Times New Roman" w:cs="Times New Roman"/>
      <w:sz w:val="20"/>
      <w:szCs w:val="20"/>
      <w:lang w:eastAsia="it-IT"/>
    </w:rPr>
  </w:style>
  <w:style w:type="paragraph" w:styleId="Rientronormale">
    <w:name w:val="Normal Indent"/>
    <w:basedOn w:val="Normale"/>
    <w:rsid w:val="001779C1"/>
  </w:style>
  <w:style w:type="character" w:styleId="Rimandonotaapidipagina">
    <w:name w:val="footnote reference"/>
    <w:basedOn w:val="Carpredefinitoparagrafo"/>
    <w:semiHidden/>
    <w:rsid w:val="001779C1"/>
    <w:rPr>
      <w:vertAlign w:val="superscript"/>
    </w:rPr>
  </w:style>
  <w:style w:type="paragraph" w:customStyle="1" w:styleId="Table">
    <w:name w:val="Table"/>
    <w:basedOn w:val="Normale"/>
    <w:rsid w:val="001779C1"/>
  </w:style>
  <w:style w:type="paragraph" w:styleId="Testofumetto">
    <w:name w:val="Balloon Text"/>
    <w:basedOn w:val="Normale"/>
    <w:link w:val="TestofumettoCarattere"/>
    <w:semiHidden/>
    <w:rsid w:val="001779C1"/>
    <w:rPr>
      <w:rFonts w:ascii="Tahoma" w:hAnsi="Tahoma" w:cs="Tahoma"/>
      <w:sz w:val="16"/>
      <w:szCs w:val="16"/>
    </w:rPr>
  </w:style>
  <w:style w:type="character" w:customStyle="1" w:styleId="TestofumettoCarattere">
    <w:name w:val="Testo fumetto Carattere"/>
    <w:basedOn w:val="Carpredefinitoparagrafo"/>
    <w:link w:val="Testofumetto"/>
    <w:semiHidden/>
    <w:rsid w:val="001779C1"/>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rsid w:val="001779C1"/>
  </w:style>
  <w:style w:type="character" w:customStyle="1" w:styleId="TestonotaapidipaginaCarattere">
    <w:name w:val="Testo nota a piè di pagina Carattere"/>
    <w:basedOn w:val="Carpredefinitoparagrafo"/>
    <w:link w:val="Testonotaapidipagina"/>
    <w:semiHidden/>
    <w:rsid w:val="001779C1"/>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rsid w:val="001779C1"/>
  </w:style>
  <w:style w:type="character" w:customStyle="1" w:styleId="TestonotadichiusuraCarattere">
    <w:name w:val="Testo nota di chiusura Carattere"/>
    <w:basedOn w:val="Carpredefinitoparagrafo"/>
    <w:link w:val="Testonotadichiusura"/>
    <w:semiHidden/>
    <w:rsid w:val="001779C1"/>
    <w:rPr>
      <w:rFonts w:ascii="Times New Roman" w:eastAsia="Times New Roman" w:hAnsi="Times New Roman" w:cs="Times New Roman"/>
      <w:sz w:val="20"/>
      <w:szCs w:val="20"/>
      <w:lang w:eastAsia="it-IT"/>
    </w:rPr>
  </w:style>
  <w:style w:type="paragraph" w:styleId="Titolo">
    <w:name w:val="Title"/>
    <w:basedOn w:val="Normale"/>
    <w:next w:val="Normale"/>
    <w:link w:val="TitoloCarattere"/>
    <w:qFormat/>
    <w:rsid w:val="001779C1"/>
    <w:pPr>
      <w:shd w:val="clear" w:color="008080" w:fill="auto"/>
      <w:spacing w:after="240" w:line="480" w:lineRule="exact"/>
      <w:jc w:val="left"/>
    </w:pPr>
    <w:rPr>
      <w:smallCaps/>
      <w:color w:val="006AB2"/>
      <w:sz w:val="50"/>
    </w:rPr>
  </w:style>
  <w:style w:type="character" w:customStyle="1" w:styleId="TitoloCarattere">
    <w:name w:val="Titolo Carattere"/>
    <w:basedOn w:val="Carpredefinitoparagrafo"/>
    <w:link w:val="Titolo"/>
    <w:rsid w:val="001779C1"/>
    <w:rPr>
      <w:rFonts w:ascii="Times New Roman" w:eastAsia="Times New Roman" w:hAnsi="Times New Roman" w:cs="Times New Roman"/>
      <w:smallCaps/>
      <w:color w:val="006AB2"/>
      <w:sz w:val="50"/>
      <w:szCs w:val="20"/>
      <w:shd w:val="clear" w:color="008080" w:fill="auto"/>
      <w:lang w:eastAsia="it-IT"/>
    </w:rPr>
  </w:style>
  <w:style w:type="character" w:customStyle="1" w:styleId="Titolo1Carattere">
    <w:name w:val="Titolo 1 Carattere"/>
    <w:basedOn w:val="Carpredefinitoparagrafo"/>
    <w:link w:val="Titolo1"/>
    <w:rsid w:val="001779C1"/>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1779C1"/>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1779C1"/>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1779C1"/>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rsid w:val="001779C1"/>
    <w:rPr>
      <w:rFonts w:ascii="Times New Roman" w:eastAsia="Times New Roman" w:hAnsi="Times New Roman" w:cs="Times New Roman"/>
      <w:sz w:val="20"/>
      <w:szCs w:val="20"/>
      <w:lang w:eastAsia="it-IT"/>
    </w:rPr>
  </w:style>
  <w:style w:type="character" w:customStyle="1" w:styleId="Titolo6Carattere">
    <w:name w:val="Titolo 6 Carattere"/>
    <w:basedOn w:val="Carpredefinitoparagrafo"/>
    <w:link w:val="Titolo6"/>
    <w:rsid w:val="001779C1"/>
    <w:rPr>
      <w:rFonts w:ascii="Times New Roman" w:eastAsia="Times New Roman" w:hAnsi="Times New Roman" w:cs="Times New Roman"/>
      <w:i/>
      <w:sz w:val="20"/>
      <w:szCs w:val="20"/>
      <w:lang w:eastAsia="it-IT"/>
    </w:rPr>
  </w:style>
  <w:style w:type="character" w:customStyle="1" w:styleId="Titolo7Carattere">
    <w:name w:val="Titolo 7 Carattere"/>
    <w:basedOn w:val="Carpredefinitoparagrafo"/>
    <w:link w:val="Titolo7"/>
    <w:rsid w:val="001779C1"/>
    <w:rPr>
      <w:rFonts w:ascii="Times New Roman" w:eastAsia="Times New Roman" w:hAnsi="Times New Roman" w:cs="Times New Roman"/>
      <w:sz w:val="20"/>
      <w:szCs w:val="20"/>
      <w:lang w:eastAsia="it-IT"/>
    </w:rPr>
  </w:style>
  <w:style w:type="character" w:customStyle="1" w:styleId="Titolo8Carattere">
    <w:name w:val="Titolo 8 Carattere"/>
    <w:basedOn w:val="Carpredefinitoparagrafo"/>
    <w:link w:val="Titolo8"/>
    <w:rsid w:val="001779C1"/>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1779C1"/>
    <w:rPr>
      <w:rFonts w:ascii="Times New Roman" w:eastAsia="Times New Roman" w:hAnsi="Times New Roman" w:cs="Times New Roman"/>
      <w:i/>
      <w:sz w:val="18"/>
      <w:szCs w:val="20"/>
      <w:lang w:eastAsia="it-IT"/>
    </w:rPr>
  </w:style>
  <w:style w:type="paragraph" w:styleId="Paragrafoelenco">
    <w:name w:val="List Paragraph"/>
    <w:basedOn w:val="Normale"/>
    <w:uiPriority w:val="34"/>
    <w:qFormat/>
    <w:rsid w:val="00BC7518"/>
    <w:pPr>
      <w:ind w:left="720"/>
      <w:contextualSpacing/>
    </w:pPr>
  </w:style>
  <w:style w:type="paragraph" w:styleId="Revisione">
    <w:name w:val="Revision"/>
    <w:hidden/>
    <w:uiPriority w:val="99"/>
    <w:semiHidden/>
    <w:rsid w:val="009D2AE8"/>
    <w:pPr>
      <w:spacing w:after="0" w:line="240" w:lineRule="auto"/>
    </w:pPr>
    <w:rPr>
      <w:rFonts w:ascii="Times New Roman" w:hAnsi="Times New Roman" w:cs="Times New Roman"/>
      <w:sz w:val="20"/>
      <w:szCs w:val="20"/>
      <w:lang w:eastAsia="it-IT"/>
    </w:rPr>
  </w:style>
  <w:style w:type="character" w:styleId="Enfasiintensa">
    <w:name w:val="Intense Emphasis"/>
    <w:basedOn w:val="Carpredefinitoparagrafo"/>
    <w:uiPriority w:val="21"/>
    <w:qFormat/>
    <w:rsid w:val="00C8136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8664">
      <w:bodyDiv w:val="1"/>
      <w:marLeft w:val="0"/>
      <w:marRight w:val="0"/>
      <w:marTop w:val="0"/>
      <w:marBottom w:val="0"/>
      <w:divBdr>
        <w:top w:val="none" w:sz="0" w:space="0" w:color="auto"/>
        <w:left w:val="none" w:sz="0" w:space="0" w:color="auto"/>
        <w:bottom w:val="none" w:sz="0" w:space="0" w:color="auto"/>
        <w:right w:val="none" w:sz="0" w:space="0" w:color="auto"/>
      </w:divBdr>
    </w:div>
    <w:div w:id="18071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2D7C-AF4E-45A6-A263-1E038674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Vasapolli</dc:creator>
  <cp:keywords/>
  <dc:description/>
  <cp:lastModifiedBy>Emanuela Viotto</cp:lastModifiedBy>
  <cp:revision>2</cp:revision>
  <cp:lastPrinted>2024-11-20T16:23:00Z</cp:lastPrinted>
  <dcterms:created xsi:type="dcterms:W3CDTF">2024-11-27T11:21:00Z</dcterms:created>
  <dcterms:modified xsi:type="dcterms:W3CDTF">2024-11-27T11:21:00Z</dcterms:modified>
</cp:coreProperties>
</file>