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F05FC" w14:textId="4B121FE6" w:rsidR="00C85D87" w:rsidRPr="000441D2" w:rsidRDefault="00C85D87" w:rsidP="00595FF5">
      <w:pPr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CLAUSOLA PER PREVENTIVO</w:t>
      </w:r>
    </w:p>
    <w:p w14:paraId="03465E45" w14:textId="384FB303" w:rsidR="00C40D94" w:rsidRPr="000441D2" w:rsidRDefault="000441D2" w:rsidP="000441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Vi </w:t>
      </w:r>
      <w:r w:rsidR="00C40D94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informiamo che con delibera del Consiglio Notarile del 12 ottobre 2022 e protocollo d’intesa siglato con gli </w:t>
      </w:r>
      <w:r w:rsidR="000B72C7" w:rsidRPr="000441D2">
        <w:rPr>
          <w:rFonts w:ascii="Times New Roman" w:eastAsia="Times New Roman" w:hAnsi="Times New Roman" w:cs="Times New Roman"/>
          <w:kern w:val="0"/>
          <w14:ligatures w14:val="none"/>
        </w:rPr>
        <w:t>O</w:t>
      </w:r>
      <w:r w:rsidR="00C40D94" w:rsidRPr="000441D2">
        <w:rPr>
          <w:rFonts w:ascii="Times New Roman" w:eastAsia="Times New Roman" w:hAnsi="Times New Roman" w:cs="Times New Roman"/>
          <w:kern w:val="0"/>
          <w14:ligatures w14:val="none"/>
        </w:rPr>
        <w:t>rdini delle professioni tecniche e le più rappresentative associazioni di mediatori in data 22 marzo 2022 è stata prevista la possibilità di avvalersi di un modello uniforme di Relazione di Regolarità Edilizia e Catastale per acquisire le informazioni rilevanti in merito alla situazione urbanistico-edilizia e catastale, rilevate da un tecnico abilitato e, ove possibile, ai rimedi alle irregolarità eventualmente riscontrate.</w:t>
      </w:r>
    </w:p>
    <w:p w14:paraId="3D9B211B" w14:textId="77777777" w:rsidR="00C40D94" w:rsidRPr="000441D2" w:rsidRDefault="00C40D94" w:rsidP="000441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Vi invitiamo pertanto a rivolgervi a un tecnico di vostra fiducia per la redazione di tale documento che svolge una essenziale funzione informativa e di garanzia per la parte acquirente; ove lo richiediate lo studio potrà fornire un nominativo di un professionista abilitato, al quale rivolgervi, senza impegno, per la formulazione di un preventivo.</w:t>
      </w:r>
    </w:p>
    <w:p w14:paraId="0351F0D1" w14:textId="60C06320" w:rsidR="00C40D94" w:rsidRPr="000441D2" w:rsidRDefault="00C40D94" w:rsidP="000441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Si informa </w:t>
      </w:r>
      <w:r w:rsidR="000441D2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che, 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in mancanza di tale documento, o</w:t>
      </w:r>
      <w:r w:rsidR="000441D2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comunque di una verifica, condotta anche con modalità equivalenti, della regolarità edilizia e catastale</w:t>
      </w:r>
      <w:r w:rsidR="008E7A9A">
        <w:rPr>
          <w:rFonts w:ascii="Times New Roman" w:eastAsia="Times New Roman" w:hAnsi="Times New Roman" w:cs="Times New Roman"/>
          <w:kern w:val="0"/>
          <w14:ligatures w14:val="none"/>
        </w:rPr>
        <w:t xml:space="preserve"> - 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verifica che non è di competenza del notaio</w:t>
      </w:r>
      <w:r w:rsidR="000441D2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 -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278E9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le parti potrebbero 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essere espost</w:t>
      </w:r>
      <w:r w:rsidR="00A278E9" w:rsidRPr="000441D2">
        <w:rPr>
          <w:rFonts w:ascii="Times New Roman" w:eastAsia="Times New Roman" w:hAnsi="Times New Roman" w:cs="Times New Roman"/>
          <w:kern w:val="0"/>
          <w14:ligatures w14:val="none"/>
        </w:rPr>
        <w:t>e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 al rischio di sanzioni amministrative, decadenze fiscali</w:t>
      </w:r>
      <w:r w:rsidR="00A278E9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problemi inerenti alla futura commerciabilità</w:t>
      </w:r>
      <w:r w:rsidR="00A278E9" w:rsidRPr="000441D2">
        <w:rPr>
          <w:rFonts w:ascii="Times New Roman" w:eastAsia="Times New Roman" w:hAnsi="Times New Roman" w:cs="Times New Roman"/>
          <w:kern w:val="0"/>
          <w14:ligatures w14:val="none"/>
        </w:rPr>
        <w:t xml:space="preserve"> e contenziosi di natura civilistica.</w:t>
      </w:r>
    </w:p>
    <w:p w14:paraId="79902A89" w14:textId="77777777" w:rsidR="00C40D94" w:rsidRPr="000441D2" w:rsidRDefault="00C40D94" w:rsidP="000441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441D2">
        <w:rPr>
          <w:rFonts w:ascii="Times New Roman" w:eastAsia="Times New Roman" w:hAnsi="Times New Roman" w:cs="Times New Roman"/>
          <w:kern w:val="0"/>
          <w14:ligatures w14:val="none"/>
        </w:rPr>
        <w:t>Rimaniamo a disposizione per eventuali ulteriori chiarimenti al riguardo.</w:t>
      </w:r>
    </w:p>
    <w:p w14:paraId="2ABCB4D9" w14:textId="77777777" w:rsidR="00C40D94" w:rsidRPr="000441D2" w:rsidRDefault="00C40D94" w:rsidP="000441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E404734" w14:textId="4E67932C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CLAUSOLA PER ATTO</w:t>
      </w:r>
    </w:p>
    <w:p w14:paraId="213B9271" w14:textId="3B89CF06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 xml:space="preserve">Le parti dichiarano di essere state informate dal notaio rogante </w:t>
      </w:r>
      <w:r w:rsidR="000441D2" w:rsidRPr="000441D2">
        <w:rPr>
          <w:rFonts w:ascii="Times New Roman" w:hAnsi="Times New Roman" w:cs="Times New Roman"/>
        </w:rPr>
        <w:t>su</w:t>
      </w:r>
      <w:r w:rsidRPr="000441D2">
        <w:rPr>
          <w:rFonts w:ascii="Times New Roman" w:hAnsi="Times New Roman" w:cs="Times New Roman"/>
        </w:rPr>
        <w:t>ll’importanza della preventiva verifica della situazione urbanistico-edilizia e catastale, nonché delle conseguenze, di natura civilistica, amministrativa e fiscale, che possono derivare dalla presenza di eventuali irregolarità; dichiarano altresì di essere edotte del fatto che tale verifica non può essere co</w:t>
      </w:r>
      <w:r w:rsidR="000441D2" w:rsidRPr="000441D2">
        <w:rPr>
          <w:rFonts w:ascii="Times New Roman" w:hAnsi="Times New Roman" w:cs="Times New Roman"/>
        </w:rPr>
        <w:t xml:space="preserve">ndotta dal </w:t>
      </w:r>
      <w:r w:rsidRPr="000441D2">
        <w:rPr>
          <w:rFonts w:ascii="Times New Roman" w:hAnsi="Times New Roman" w:cs="Times New Roman"/>
        </w:rPr>
        <w:t xml:space="preserve"> notaio ma unicamente da altre categorie professionali, dotate di specifiche competenze tecniche e normative in materia. </w:t>
      </w:r>
    </w:p>
    <w:p w14:paraId="056DAA82" w14:textId="77777777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CON RRE</w:t>
      </w:r>
    </w:p>
    <w:p w14:paraId="5B32EC35" w14:textId="3DBD21DD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Dato atto di quanto sopra, le parti dichiarano di essersi avvalse</w:t>
      </w:r>
      <w:r w:rsidR="00C66FA8" w:rsidRPr="000441D2">
        <w:rPr>
          <w:rFonts w:ascii="Times New Roman" w:hAnsi="Times New Roman" w:cs="Times New Roman"/>
        </w:rPr>
        <w:t xml:space="preserve"> </w:t>
      </w:r>
      <w:r w:rsidRPr="000441D2">
        <w:rPr>
          <w:rFonts w:ascii="Times New Roman" w:hAnsi="Times New Roman" w:cs="Times New Roman"/>
        </w:rPr>
        <w:t xml:space="preserve">della Relazione di Regolarità Edilizia e Conformità Catastale redatta in data … dal </w:t>
      </w:r>
      <w:proofErr w:type="spellStart"/>
      <w:r w:rsidRPr="000441D2">
        <w:rPr>
          <w:rFonts w:ascii="Times New Roman" w:hAnsi="Times New Roman" w:cs="Times New Roman"/>
        </w:rPr>
        <w:t>Geom</w:t>
      </w:r>
      <w:proofErr w:type="spellEnd"/>
      <w:r w:rsidRPr="000441D2">
        <w:rPr>
          <w:rFonts w:ascii="Times New Roman" w:hAnsi="Times New Roman" w:cs="Times New Roman"/>
        </w:rPr>
        <w:t>/</w:t>
      </w:r>
      <w:proofErr w:type="spellStart"/>
      <w:r w:rsidRPr="000441D2">
        <w:rPr>
          <w:rFonts w:ascii="Times New Roman" w:hAnsi="Times New Roman" w:cs="Times New Roman"/>
        </w:rPr>
        <w:t>Arch</w:t>
      </w:r>
      <w:proofErr w:type="spellEnd"/>
      <w:r w:rsidRPr="000441D2">
        <w:rPr>
          <w:rFonts w:ascii="Times New Roman" w:hAnsi="Times New Roman" w:cs="Times New Roman"/>
        </w:rPr>
        <w:t>/</w:t>
      </w:r>
      <w:proofErr w:type="spellStart"/>
      <w:r w:rsidRPr="000441D2">
        <w:rPr>
          <w:rFonts w:ascii="Times New Roman" w:hAnsi="Times New Roman" w:cs="Times New Roman"/>
        </w:rPr>
        <w:t>Ing</w:t>
      </w:r>
      <w:proofErr w:type="spellEnd"/>
      <w:r w:rsidRPr="000441D2">
        <w:rPr>
          <w:rFonts w:ascii="Times New Roman" w:hAnsi="Times New Roman" w:cs="Times New Roman"/>
        </w:rPr>
        <w:t xml:space="preserve"> (eventualmente, che si allega al presente atto sotto la lettera … per formarne parte integrante e sostanziale) al fine di acquisire le informazioni rilevanti in merito alla della situazione urbanistico-edilizia e catastale, autorizzando il notaio rogante a fare riferimento ai dati in essa contenuti nella redazione delle clausole relative alle menzioni urbanistiche e catastali ed esonerandolo da ogni ulteriore attività di verifica documentale o tecnica comunque denominata al riguardo.</w:t>
      </w:r>
    </w:p>
    <w:p w14:paraId="4B9C82D2" w14:textId="77777777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SENZA RRE</w:t>
      </w:r>
    </w:p>
    <w:p w14:paraId="4E539CC3" w14:textId="6939657A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A tale proposito le parti dichiarano di essere state informate della possibilità di acquisire dette informazioni mediante una Relazione di Regolarità Edilizia e Conformità Catastale</w:t>
      </w:r>
      <w:r w:rsidR="00C66FA8" w:rsidRPr="000441D2">
        <w:rPr>
          <w:rFonts w:ascii="Times New Roman" w:hAnsi="Times New Roman" w:cs="Times New Roman"/>
        </w:rPr>
        <w:t xml:space="preserve"> </w:t>
      </w:r>
      <w:r w:rsidRPr="000441D2">
        <w:rPr>
          <w:rFonts w:ascii="Times New Roman" w:hAnsi="Times New Roman" w:cs="Times New Roman"/>
        </w:rPr>
        <w:t>e di non essersi volute avvalere di tale facoltà, dando atto che i dati relativi alla situazione urbanistico-edilizia, alla prima edificazione e ai successivi eventuali provvedimenti sono stati forniti dalla parte venditrice, la quale assume l’esclusiva responsabilità della veridicità degli stessi e della loro riferibilità all’immobile in oggetto. Le parti autorizzano</w:t>
      </w:r>
      <w:r w:rsidR="000441D2" w:rsidRPr="000441D2">
        <w:rPr>
          <w:rFonts w:ascii="Times New Roman" w:hAnsi="Times New Roman" w:cs="Times New Roman"/>
        </w:rPr>
        <w:t xml:space="preserve">, </w:t>
      </w:r>
      <w:r w:rsidRPr="000441D2">
        <w:rPr>
          <w:rFonts w:ascii="Times New Roman" w:hAnsi="Times New Roman" w:cs="Times New Roman"/>
        </w:rPr>
        <w:t xml:space="preserve"> pertanto</w:t>
      </w:r>
      <w:r w:rsidR="000441D2" w:rsidRPr="000441D2">
        <w:rPr>
          <w:rFonts w:ascii="Times New Roman" w:hAnsi="Times New Roman" w:cs="Times New Roman"/>
        </w:rPr>
        <w:t xml:space="preserve">, </w:t>
      </w:r>
      <w:r w:rsidRPr="000441D2">
        <w:rPr>
          <w:rFonts w:ascii="Times New Roman" w:hAnsi="Times New Roman" w:cs="Times New Roman"/>
        </w:rPr>
        <w:t xml:space="preserve"> il notaio rogante fare affidamento </w:t>
      </w:r>
      <w:r w:rsidR="00C66FA8" w:rsidRPr="000441D2">
        <w:rPr>
          <w:rFonts w:ascii="Times New Roman" w:hAnsi="Times New Roman" w:cs="Times New Roman"/>
        </w:rPr>
        <w:t>su</w:t>
      </w:r>
      <w:r w:rsidRPr="000441D2">
        <w:rPr>
          <w:rFonts w:ascii="Times New Roman" w:hAnsi="Times New Roman" w:cs="Times New Roman"/>
        </w:rPr>
        <w:t xml:space="preserve"> dette dichiarazioni nella redazione delle clausole relative alle menzioni urbanistiche e catastali, dando atto che nell’incarico professionale conferitogli non è compresa alcuna attività di verifica documentale o tecnica comunque denominata al riguardo.</w:t>
      </w:r>
    </w:p>
    <w:p w14:paraId="78B1C2F2" w14:textId="77777777" w:rsidR="00595FF5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EVENTUALMENTE</w:t>
      </w:r>
    </w:p>
    <w:p w14:paraId="5E03F8E7" w14:textId="5AA174B8" w:rsidR="00F42A96" w:rsidRPr="000441D2" w:rsidRDefault="00595FF5" w:rsidP="000441D2">
      <w:pPr>
        <w:jc w:val="both"/>
        <w:rPr>
          <w:rFonts w:ascii="Times New Roman" w:hAnsi="Times New Roman" w:cs="Times New Roman"/>
        </w:rPr>
      </w:pPr>
      <w:r w:rsidRPr="000441D2">
        <w:rPr>
          <w:rFonts w:ascii="Times New Roman" w:hAnsi="Times New Roman" w:cs="Times New Roman"/>
        </w:rPr>
        <w:t>Parte acquirente si dichiara edotta del fatto che l’immobile venduto non risulta dotato di agibilità, accettando ciò non ostante di procedere comunque con l’acquisto.</w:t>
      </w:r>
    </w:p>
    <w:sectPr w:rsidR="00F42A96" w:rsidRPr="000441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FF5"/>
    <w:rsid w:val="000441D2"/>
    <w:rsid w:val="000B72C7"/>
    <w:rsid w:val="00185036"/>
    <w:rsid w:val="001E095A"/>
    <w:rsid w:val="002033E1"/>
    <w:rsid w:val="004F44A7"/>
    <w:rsid w:val="00595FF5"/>
    <w:rsid w:val="008E7A9A"/>
    <w:rsid w:val="009677F6"/>
    <w:rsid w:val="00A05FA8"/>
    <w:rsid w:val="00A278E9"/>
    <w:rsid w:val="00B211A6"/>
    <w:rsid w:val="00B60169"/>
    <w:rsid w:val="00C40D94"/>
    <w:rsid w:val="00C66FA8"/>
    <w:rsid w:val="00C85D87"/>
    <w:rsid w:val="00E630DC"/>
    <w:rsid w:val="00EC21EC"/>
    <w:rsid w:val="00F42A96"/>
    <w:rsid w:val="00FE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6643"/>
  <w15:docId w15:val="{312B455E-737E-495A-A793-DD84EC55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Scilabra</dc:creator>
  <cp:lastModifiedBy>Emanuela Viotto</cp:lastModifiedBy>
  <cp:revision>2</cp:revision>
  <cp:lastPrinted>2023-03-23T13:24:00Z</cp:lastPrinted>
  <dcterms:created xsi:type="dcterms:W3CDTF">2023-03-28T12:35:00Z</dcterms:created>
  <dcterms:modified xsi:type="dcterms:W3CDTF">2023-03-28T12:35:00Z</dcterms:modified>
</cp:coreProperties>
</file>